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FF01A1">
        <w:rPr>
          <w:rFonts w:cs="Arial"/>
          <w:sz w:val="20"/>
        </w:rPr>
        <w:t>2</w:t>
      </w:r>
      <w:r w:rsidR="00D27C56">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FF01A1">
        <w:rPr>
          <w:rFonts w:eastAsia="宋体"/>
          <w:lang w:eastAsia="zh-CN"/>
        </w:rPr>
        <w:t xml:space="preserve">   </w:t>
      </w:r>
      <w:r w:rsidR="00D8671F" w:rsidRPr="00D8671F">
        <w:t>R4-2205584</w:t>
      </w:r>
    </w:p>
    <w:p w:rsidR="00675C27" w:rsidRPr="00444A16" w:rsidRDefault="00FF01A1" w:rsidP="00F71A33">
      <w:pPr>
        <w:pStyle w:val="a1"/>
        <w:rPr>
          <w:rFonts w:eastAsia="宋体"/>
          <w:lang w:eastAsia="zh-CN"/>
        </w:rPr>
      </w:pPr>
      <w:r w:rsidRPr="00D921B9">
        <w:rPr>
          <w:rFonts w:eastAsia="宋体"/>
          <w:lang w:eastAsia="zh-CN"/>
        </w:rPr>
        <w:t xml:space="preserve">Electronic Meeting, </w:t>
      </w:r>
      <w:r>
        <w:rPr>
          <w:rFonts w:eastAsia="宋体" w:hint="eastAsia"/>
          <w:lang w:eastAsia="zh-CN"/>
        </w:rPr>
        <w:t>Feb</w:t>
      </w:r>
      <w:r w:rsidRPr="00DF6254">
        <w:rPr>
          <w:rFonts w:eastAsia="宋体"/>
          <w:lang w:eastAsia="zh-CN"/>
        </w:rPr>
        <w:t xml:space="preserve"> </w:t>
      </w:r>
      <w:r>
        <w:rPr>
          <w:rFonts w:eastAsia="宋体"/>
          <w:lang w:eastAsia="zh-CN"/>
        </w:rPr>
        <w:t>21</w:t>
      </w:r>
      <w:r w:rsidRPr="00DF6254">
        <w:rPr>
          <w:rFonts w:eastAsia="宋体"/>
          <w:lang w:eastAsia="zh-CN"/>
        </w:rPr>
        <w:t>-</w:t>
      </w:r>
      <w:r>
        <w:rPr>
          <w:rFonts w:eastAsia="宋体"/>
          <w:lang w:eastAsia="zh-CN"/>
        </w:rPr>
        <w:t xml:space="preserve"> Mar 03</w:t>
      </w:r>
      <w:r w:rsidRPr="00DF6254">
        <w:rPr>
          <w:rFonts w:eastAsia="宋体"/>
          <w:lang w:eastAsia="zh-CN"/>
        </w:rPr>
        <w:t>,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F01A1">
        <w:rPr>
          <w:rFonts w:ascii="Arial" w:hAnsi="Arial" w:cs="Arial"/>
          <w:sz w:val="22"/>
        </w:rPr>
        <w:t xml:space="preserve">On </w:t>
      </w:r>
      <w:r w:rsidR="003354AC" w:rsidRPr="003354AC">
        <w:rPr>
          <w:rFonts w:ascii="Arial" w:hAnsi="Arial" w:cs="Arial"/>
          <w:sz w:val="22"/>
        </w:rPr>
        <w:t>MPR for intra-band con-current operation</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8671F" w:rsidRPr="00D8671F">
        <w:rPr>
          <w:rFonts w:ascii="Arial" w:hAnsi="Arial" w:cs="Arial"/>
          <w:sz w:val="22"/>
        </w:rPr>
        <w:t>10.15.3.1</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A018E8" w:rsidP="009A089A">
      <w:r>
        <w:t>A WF was agreed to further consider MPR for intra-band con-current operation in this meeting</w:t>
      </w:r>
      <w:r w:rsidR="00B9629D">
        <w:t xml:space="preserve"> [1]:</w:t>
      </w:r>
    </w:p>
    <w:p w:rsidR="009A089A" w:rsidRDefault="00B9629D" w:rsidP="009A089A">
      <w:pPr>
        <w:rPr>
          <w:lang w:val="x-none"/>
        </w:rPr>
      </w:pPr>
      <w:r>
        <w:rPr>
          <w:lang w:val="x-none"/>
        </w:rPr>
        <w:t xml:space="preserve">This contribution provides </w:t>
      </w:r>
      <w:r w:rsidR="00A018E8">
        <w:rPr>
          <w:lang w:val="x-none"/>
        </w:rPr>
        <w:t xml:space="preserve">our </w:t>
      </w:r>
      <w:r w:rsidR="0027352B">
        <w:rPr>
          <w:rFonts w:hint="eastAsia"/>
          <w:lang w:val="x-none"/>
        </w:rPr>
        <w:t>consideration</w:t>
      </w:r>
      <w:r w:rsidR="0027352B">
        <w:rPr>
          <w:lang w:val="x-none"/>
        </w:rPr>
        <w:t xml:space="preserve"> </w:t>
      </w:r>
      <w:r w:rsidR="00A750D9">
        <w:rPr>
          <w:lang w:val="x-none"/>
        </w:rPr>
        <w:t>on addressing the 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27352B" w:rsidRDefault="0027352B" w:rsidP="0027352B">
      <w:r>
        <w:t xml:space="preserve">Previously we have agreement on the assumed UE architectures for TDM and FDM, i.e. </w:t>
      </w:r>
    </w:p>
    <w:p w:rsidR="0062278D" w:rsidRPr="0062278D" w:rsidRDefault="0062278D" w:rsidP="0062278D">
      <w:pPr>
        <w:numPr>
          <w:ilvl w:val="0"/>
          <w:numId w:val="47"/>
        </w:numPr>
        <w:tabs>
          <w:tab w:val="clear" w:pos="1080"/>
          <w:tab w:val="num" w:pos="360"/>
        </w:tabs>
        <w:overflowPunct/>
        <w:autoSpaceDE/>
        <w:autoSpaceDN/>
        <w:adjustRightInd/>
        <w:spacing w:after="0"/>
        <w:ind w:left="357" w:hanging="357"/>
        <w:textAlignment w:val="auto"/>
        <w:rPr>
          <w:i/>
          <w:lang w:val="en-US"/>
        </w:rPr>
      </w:pPr>
      <w:r w:rsidRPr="0062278D">
        <w:rPr>
          <w:i/>
          <w:lang w:val="en-US"/>
        </w:rPr>
        <w:t xml:space="preserve">1st priority: TDM </w:t>
      </w:r>
      <w:r w:rsidRPr="0062278D">
        <w:rPr>
          <w:rFonts w:hint="eastAsia"/>
          <w:i/>
          <w:lang w:val="en-US"/>
        </w:rPr>
        <w:t xml:space="preserve">with same carrier or different carrier </w:t>
      </w:r>
      <w:r w:rsidRPr="0062278D">
        <w:rPr>
          <w:i/>
          <w:lang w:val="en-US"/>
        </w:rPr>
        <w:t xml:space="preserve">(Single RF chain for </w:t>
      </w:r>
      <w:proofErr w:type="spellStart"/>
      <w:r w:rsidRPr="0062278D">
        <w:rPr>
          <w:i/>
          <w:lang w:val="en-US"/>
        </w:rPr>
        <w:t>Tx</w:t>
      </w:r>
      <w:proofErr w:type="spellEnd"/>
      <w:r w:rsidRPr="0062278D">
        <w:rPr>
          <w:i/>
          <w:lang w:val="en-US"/>
        </w:rPr>
        <w:t xml:space="preserve"> as baseline)</w:t>
      </w:r>
    </w:p>
    <w:p w:rsidR="0062278D" w:rsidRPr="0062278D" w:rsidRDefault="0062278D" w:rsidP="0062278D">
      <w:pPr>
        <w:numPr>
          <w:ilvl w:val="0"/>
          <w:numId w:val="47"/>
        </w:numPr>
        <w:tabs>
          <w:tab w:val="clear" w:pos="1080"/>
          <w:tab w:val="num" w:pos="360"/>
        </w:tabs>
        <w:overflowPunct/>
        <w:autoSpaceDE/>
        <w:autoSpaceDN/>
        <w:adjustRightInd/>
        <w:spacing w:after="0"/>
        <w:ind w:left="357" w:hanging="357"/>
        <w:textAlignment w:val="auto"/>
        <w:rPr>
          <w:i/>
          <w:lang w:val="en-US"/>
        </w:rPr>
      </w:pPr>
      <w:r w:rsidRPr="0062278D">
        <w:rPr>
          <w:i/>
          <w:lang w:val="en-US"/>
        </w:rPr>
        <w:t xml:space="preserve">2nd priority: FDM with adjacent carrier (Separate RF chain </w:t>
      </w:r>
      <w:r w:rsidRPr="0062278D">
        <w:rPr>
          <w:rFonts w:hint="eastAsia"/>
          <w:i/>
          <w:lang w:val="en-US"/>
        </w:rPr>
        <w:t xml:space="preserve">for </w:t>
      </w:r>
      <w:proofErr w:type="spellStart"/>
      <w:r w:rsidRPr="0062278D">
        <w:rPr>
          <w:rFonts w:hint="eastAsia"/>
          <w:i/>
          <w:lang w:val="en-US"/>
        </w:rPr>
        <w:t>Tx</w:t>
      </w:r>
      <w:proofErr w:type="spellEnd"/>
      <w:r w:rsidRPr="0062278D">
        <w:rPr>
          <w:rFonts w:hint="eastAsia"/>
          <w:i/>
          <w:lang w:val="en-US"/>
        </w:rPr>
        <w:t xml:space="preserve"> </w:t>
      </w:r>
      <w:r w:rsidRPr="0062278D">
        <w:rPr>
          <w:i/>
          <w:lang w:val="en-US"/>
        </w:rPr>
        <w:t>as baseline)</w:t>
      </w:r>
    </w:p>
    <w:p w:rsidR="0062278D" w:rsidRPr="0062278D" w:rsidRDefault="0062278D" w:rsidP="0062278D">
      <w:pPr>
        <w:numPr>
          <w:ilvl w:val="0"/>
          <w:numId w:val="47"/>
        </w:numPr>
        <w:tabs>
          <w:tab w:val="clear" w:pos="1080"/>
          <w:tab w:val="num" w:pos="360"/>
        </w:tabs>
        <w:overflowPunct/>
        <w:autoSpaceDE/>
        <w:autoSpaceDN/>
        <w:adjustRightInd/>
        <w:ind w:left="360"/>
        <w:textAlignment w:val="auto"/>
        <w:rPr>
          <w:i/>
          <w:lang w:val="en-US"/>
        </w:rPr>
      </w:pPr>
      <w:r w:rsidRPr="0062278D">
        <w:rPr>
          <w:i/>
          <w:lang w:val="en-US"/>
        </w:rPr>
        <w:t xml:space="preserve">3rd priority: FDM with non-adjacent carrier (Separate RF chain </w:t>
      </w:r>
      <w:r w:rsidRPr="0062278D">
        <w:rPr>
          <w:rFonts w:hint="eastAsia"/>
          <w:i/>
          <w:lang w:val="en-US"/>
        </w:rPr>
        <w:t xml:space="preserve">for </w:t>
      </w:r>
      <w:proofErr w:type="spellStart"/>
      <w:r w:rsidRPr="0062278D">
        <w:rPr>
          <w:rFonts w:hint="eastAsia"/>
          <w:i/>
          <w:lang w:val="en-US"/>
        </w:rPr>
        <w:t>Tx</w:t>
      </w:r>
      <w:proofErr w:type="spellEnd"/>
      <w:r w:rsidRPr="0062278D">
        <w:rPr>
          <w:rFonts w:hint="eastAsia"/>
          <w:i/>
          <w:lang w:val="en-US"/>
        </w:rPr>
        <w:t xml:space="preserve"> </w:t>
      </w:r>
      <w:r w:rsidRPr="0062278D">
        <w:rPr>
          <w:i/>
          <w:lang w:val="en-US"/>
        </w:rPr>
        <w:t>as baseline)</w:t>
      </w:r>
    </w:p>
    <w:p w:rsidR="0027352B" w:rsidRPr="0062278D" w:rsidRDefault="0062278D" w:rsidP="0027352B">
      <w:pPr>
        <w:rPr>
          <w:lang w:val="en-US"/>
        </w:rPr>
      </w:pPr>
      <w:r>
        <w:rPr>
          <w:lang w:val="en-US"/>
        </w:rPr>
        <w:t xml:space="preserve">In our understanding, the TDM or FDM operation in RAN4 is to facilitate the discussion of the requirements, however, </w:t>
      </w:r>
      <w:r w:rsidRPr="0062278D">
        <w:rPr>
          <w:lang w:val="en-US"/>
        </w:rPr>
        <w:t>there are no such specific modes in RAN1 spec, and no UE capability to report that UE only supports TDM or FDM. In RRC connected mode, whether transmission overlapping or not depends on NW scheduling. Therefore, simultaneous transmission could also occur for the single RF chain architecture.</w:t>
      </w:r>
      <w:r>
        <w:rPr>
          <w:lang w:val="en-US"/>
        </w:rPr>
        <w:t xml:space="preserve"> </w:t>
      </w:r>
    </w:p>
    <w:p w:rsidR="00195F78" w:rsidRDefault="001C5752" w:rsidP="0027352B">
      <w:r>
        <w:t xml:space="preserve">Usually </w:t>
      </w:r>
      <w:r w:rsidR="00195F78">
        <w:t xml:space="preserve">for 1Tx, simulation is adopted for the MPR evaluation, but for 2Tx, considering the reverse IMD issue, measurement is the main method for the MPR evaluation. We see intra-band con-current operation for licensed band is quite similar to the case for intra-band UL CA, it is noted that MPR for contiguous CA and non-contiguous CA are different, in addition, the requirements for NC CA are separated for different UE architectures. For V2X, so far the separation between </w:t>
      </w:r>
      <w:proofErr w:type="spellStart"/>
      <w:r w:rsidR="00195F78">
        <w:t>Uu</w:t>
      </w:r>
      <w:proofErr w:type="spellEnd"/>
      <w:r w:rsidR="00195F78">
        <w:t xml:space="preserve"> and SL may not be that large, thus the requirements may not be that complicated as NC CA, but for 2Tx, simulation may not be enough to derive the requirements. </w:t>
      </w:r>
    </w:p>
    <w:p w:rsidR="0062278D" w:rsidRDefault="00195F78" w:rsidP="0027352B">
      <w:r>
        <w:t xml:space="preserve">Due the similarity of con-current operation and UL CA, both have 1Tx and 2Tx architectures, and both have PC3 and PC2 evaluation, the main difference is the waveform. In that sense, the requirements difference for UL CA vs single CC as well as the CA requirements for 1Tx vs 2Tx would be an important reference </w:t>
      </w:r>
      <w:r w:rsidR="00107079">
        <w:t xml:space="preserve">for specifying the MPR for con-current operation. </w:t>
      </w:r>
    </w:p>
    <w:p w:rsidR="00107079" w:rsidRDefault="00800665" w:rsidP="0027352B">
      <w:r>
        <w:t xml:space="preserve">The figure below listed the relationship of PC3 and PC2 MPR for intra-band CA vs single CC. It can be seen that the CA requirements for all the cases are relaxed compared to single CC, i.e. larger MPR, no matter 1Tx or 2Tx. </w:t>
      </w:r>
    </w:p>
    <w:p w:rsidR="00800665" w:rsidRDefault="00800665" w:rsidP="0027352B">
      <w:r w:rsidRPr="00800665">
        <w:rPr>
          <w:noProof/>
          <w:lang w:val="en-US"/>
        </w:rPr>
        <w:lastRenderedPageBreak/>
        <w:drawing>
          <wp:inline distT="0" distB="0" distL="0" distR="0" wp14:anchorId="298E7246" wp14:editId="20080096">
            <wp:extent cx="6122035" cy="27222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722245"/>
                    </a:xfrm>
                    <a:prstGeom prst="rect">
                      <a:avLst/>
                    </a:prstGeom>
                  </pic:spPr>
                </pic:pic>
              </a:graphicData>
            </a:graphic>
          </wp:inline>
        </w:drawing>
      </w:r>
    </w:p>
    <w:p w:rsidR="008F4622" w:rsidRPr="00A1115A" w:rsidRDefault="008F4622" w:rsidP="008F4622">
      <w:pPr>
        <w:pStyle w:val="TH"/>
      </w:pPr>
      <w:r>
        <w:t>Figure 1 MPR comparison for single CC vs intra-band UL CA</w:t>
      </w:r>
    </w:p>
    <w:p w:rsidR="00800665" w:rsidRPr="0027352B" w:rsidRDefault="00800665" w:rsidP="0027352B">
      <w:r>
        <w:t xml:space="preserve">If we admit the similarity of con-current operation and intra-band UL CA, there is no reason the MPR for con-current operation could be much less than that for single CC. </w:t>
      </w:r>
      <w:r w:rsidR="002F1A96">
        <w:t xml:space="preserve">Due to limited time for further detailed evaluation, especially the full measurement evaluation for 2Tx cases, we would like to make some compromise to but the values in section 2.3.2 in brackets. </w:t>
      </w:r>
    </w:p>
    <w:p w:rsidR="008740BD" w:rsidRDefault="008740BD" w:rsidP="008740BD">
      <w:pPr>
        <w:pStyle w:val="Heading2"/>
        <w:spacing w:after="240"/>
        <w:rPr>
          <w:lang w:val="en-US"/>
        </w:rPr>
      </w:pPr>
      <w:proofErr w:type="spellStart"/>
      <w:r>
        <w:rPr>
          <w:lang w:val="en-US"/>
        </w:rPr>
        <w:t>Uu</w:t>
      </w:r>
      <w:proofErr w:type="spellEnd"/>
      <w:r>
        <w:rPr>
          <w:lang w:val="en-US"/>
        </w:rPr>
        <w:t xml:space="preserve"> PC3 MPR for single carrier vs intra-band UL CA</w:t>
      </w:r>
    </w:p>
    <w:p w:rsidR="008740BD" w:rsidRDefault="008740BD" w:rsidP="008740BD">
      <w:pPr>
        <w:rPr>
          <w:lang w:val="en-US" w:eastAsia="en-US"/>
        </w:rPr>
      </w:pPr>
      <w:r>
        <w:rPr>
          <w:lang w:val="en-US" w:eastAsia="en-US"/>
        </w:rPr>
        <w:t xml:space="preserve">For PC3 UE, the MPR values for single carrier and intra-band UL CA are different. </w:t>
      </w:r>
    </w:p>
    <w:p w:rsidR="008740BD" w:rsidRPr="008740BD" w:rsidRDefault="008740BD" w:rsidP="008740BD">
      <w:pPr>
        <w:pStyle w:val="ListParagraph"/>
        <w:numPr>
          <w:ilvl w:val="0"/>
          <w:numId w:val="45"/>
        </w:numPr>
        <w:ind w:firstLineChars="0"/>
        <w:rPr>
          <w:lang w:val="en-US" w:eastAsia="en-US"/>
        </w:rPr>
      </w:pPr>
      <w:r>
        <w:rPr>
          <w:rFonts w:ascii="Times New Roman" w:hAnsi="Times New Roman"/>
          <w:lang w:val="en-US" w:eastAsia="en-US"/>
        </w:rPr>
        <w:t>For single carrier, MPR for 1T and 2T are the same</w:t>
      </w:r>
    </w:p>
    <w:p w:rsidR="008740BD" w:rsidRPr="008740BD" w:rsidRDefault="008740BD" w:rsidP="008740BD">
      <w:pPr>
        <w:pStyle w:val="ListParagraph"/>
        <w:numPr>
          <w:ilvl w:val="0"/>
          <w:numId w:val="45"/>
        </w:numPr>
        <w:ind w:firstLineChars="0"/>
        <w:rPr>
          <w:lang w:val="en-US" w:eastAsia="en-US"/>
        </w:rPr>
      </w:pPr>
      <w:r>
        <w:rPr>
          <w:rFonts w:ascii="Times New Roman" w:hAnsi="Times New Roman"/>
          <w:lang w:val="en-US" w:eastAsia="en-US"/>
        </w:rPr>
        <w:t>For intra-band UL CA, MPR for 1T and 2T are different, 2T requirements are bit relaxed</w:t>
      </w:r>
    </w:p>
    <w:p w:rsidR="008740BD" w:rsidRDefault="008740BD" w:rsidP="008740BD">
      <w:pPr>
        <w:rPr>
          <w:lang w:val="en-US" w:eastAsia="en-US"/>
        </w:rPr>
      </w:pPr>
    </w:p>
    <w:p w:rsidR="008740BD" w:rsidRPr="00A1115A" w:rsidRDefault="00016A58" w:rsidP="008740BD">
      <w:pPr>
        <w:pStyle w:val="TH"/>
      </w:pPr>
      <w:r>
        <w:t xml:space="preserve">TS 38.101-1 </w:t>
      </w:r>
      <w:r w:rsidR="008740BD"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8740BD" w:rsidRPr="00A1115A" w:rsidTr="006A1FD6">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rsidR="008740BD" w:rsidRPr="00A1115A" w:rsidRDefault="008740BD" w:rsidP="006A1FD6">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H"/>
            </w:pPr>
            <w:r w:rsidRPr="00A1115A">
              <w:t>MPR (dB)</w:t>
            </w:r>
          </w:p>
        </w:tc>
      </w:tr>
      <w:tr w:rsidR="008740BD" w:rsidRPr="00A1115A" w:rsidTr="006A1FD6">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rsidR="008740BD" w:rsidRPr="00A1115A" w:rsidRDefault="008740BD" w:rsidP="006A1FD6">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H"/>
            </w:pPr>
            <w:r w:rsidRPr="00A1115A">
              <w:t>Inner RB allocations</w:t>
            </w:r>
          </w:p>
        </w:tc>
      </w:tr>
      <w:tr w:rsidR="008740BD" w:rsidRPr="00A1115A" w:rsidTr="006A1FD6">
        <w:trPr>
          <w:trHeight w:val="187"/>
        </w:trPr>
        <w:tc>
          <w:tcPr>
            <w:tcW w:w="1072" w:type="dxa"/>
            <w:tcBorders>
              <w:top w:val="single" w:sz="4" w:space="0" w:color="auto"/>
              <w:left w:val="single" w:sz="4" w:space="0" w:color="auto"/>
              <w:bottom w:val="nil"/>
              <w:right w:val="single" w:sz="4" w:space="0" w:color="auto"/>
            </w:tcBorders>
            <w:shd w:val="clear" w:color="auto" w:fill="auto"/>
            <w:hideMark/>
          </w:tcPr>
          <w:p w:rsidR="008740BD" w:rsidRPr="00A1115A" w:rsidRDefault="008740BD" w:rsidP="006A1FD6">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rsidR="008740BD" w:rsidRPr="00A1115A" w:rsidRDefault="008740BD" w:rsidP="006A1FD6">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pPr>
            <w:r w:rsidRPr="00A1115A">
              <w:t>≤ 0.2</w:t>
            </w:r>
            <w:r w:rsidRPr="00A1115A">
              <w:rPr>
                <w:vertAlign w:val="superscript"/>
              </w:rPr>
              <w:t>1</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tcPr>
          <w:p w:rsidR="008740BD" w:rsidRPr="00A1115A" w:rsidRDefault="008740BD" w:rsidP="006A1FD6">
            <w:pPr>
              <w:pStyle w:val="TAC"/>
            </w:pPr>
          </w:p>
        </w:tc>
        <w:tc>
          <w:tcPr>
            <w:tcW w:w="1560" w:type="dxa"/>
            <w:tcBorders>
              <w:top w:val="nil"/>
              <w:left w:val="single" w:sz="4" w:space="0" w:color="auto"/>
              <w:bottom w:val="single" w:sz="4" w:space="0" w:color="auto"/>
              <w:right w:val="single" w:sz="4" w:space="0" w:color="auto"/>
            </w:tcBorders>
            <w:shd w:val="clear" w:color="auto" w:fill="auto"/>
          </w:tcPr>
          <w:p w:rsidR="008740BD" w:rsidRPr="00A1115A" w:rsidRDefault="008740BD" w:rsidP="006A1FD6">
            <w:pPr>
              <w:pStyle w:val="TAC"/>
            </w:pPr>
          </w:p>
        </w:tc>
        <w:tc>
          <w:tcPr>
            <w:tcW w:w="2268"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lang w:val="en-CA"/>
              </w:rPr>
            </w:pPr>
            <w:r w:rsidRPr="00A1115A">
              <w:t>0</w:t>
            </w:r>
            <w:r w:rsidRPr="00A1115A">
              <w:rPr>
                <w:vertAlign w:val="superscript"/>
              </w:rPr>
              <w:t>2</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tcPr>
          <w:p w:rsidR="008740BD" w:rsidRPr="00A1115A" w:rsidRDefault="008740BD" w:rsidP="006A1FD6">
            <w:pPr>
              <w:pStyle w:val="TAC"/>
            </w:pPr>
          </w:p>
        </w:tc>
        <w:tc>
          <w:tcPr>
            <w:tcW w:w="1560" w:type="dxa"/>
            <w:tcBorders>
              <w:left w:val="single" w:sz="4" w:space="0" w:color="auto"/>
              <w:bottom w:val="single" w:sz="4" w:space="0" w:color="auto"/>
              <w:right w:val="single" w:sz="4" w:space="0" w:color="auto"/>
            </w:tcBorders>
          </w:tcPr>
          <w:p w:rsidR="008740BD" w:rsidRPr="00A1115A" w:rsidRDefault="008740BD" w:rsidP="006A1FD6">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0</w:t>
            </w:r>
            <w:r w:rsidRPr="00A1115A">
              <w:rPr>
                <w:vertAlign w:val="superscript"/>
              </w:rPr>
              <w:t>2</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pPr>
            <w:r w:rsidRPr="00A1115A">
              <w:rPr>
                <w:lang w:val="en-CA"/>
              </w:rPr>
              <w:t>0</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pPr>
            <w:r w:rsidRPr="00A1115A">
              <w:t xml:space="preserve">≤ </w:t>
            </w:r>
            <w:r w:rsidRPr="00A1115A">
              <w:rPr>
                <w:lang w:val="en-CA"/>
              </w:rPr>
              <w:t>1</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xml:space="preserve">≤ </w:t>
            </w:r>
            <w:r w:rsidRPr="00A1115A">
              <w:rPr>
                <w:lang w:val="en-CA"/>
              </w:rPr>
              <w:t>2.5</w:t>
            </w:r>
          </w:p>
        </w:tc>
      </w:tr>
      <w:tr w:rsidR="008740BD" w:rsidRPr="00A1115A" w:rsidTr="006A1FD6">
        <w:trPr>
          <w:trHeight w:val="187"/>
        </w:trPr>
        <w:tc>
          <w:tcPr>
            <w:tcW w:w="1072" w:type="dxa"/>
            <w:tcBorders>
              <w:top w:val="nil"/>
              <w:left w:val="single" w:sz="4" w:space="0" w:color="auto"/>
              <w:bottom w:val="single" w:sz="4" w:space="0" w:color="auto"/>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256 QAM</w:t>
            </w:r>
          </w:p>
        </w:tc>
        <w:tc>
          <w:tcPr>
            <w:tcW w:w="6945" w:type="dxa"/>
            <w:gridSpan w:val="3"/>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4.5</w:t>
            </w:r>
          </w:p>
        </w:tc>
      </w:tr>
      <w:tr w:rsidR="008740BD" w:rsidRPr="00A1115A" w:rsidTr="006A1FD6">
        <w:trPr>
          <w:trHeight w:val="187"/>
        </w:trPr>
        <w:tc>
          <w:tcPr>
            <w:tcW w:w="1072" w:type="dxa"/>
            <w:tcBorders>
              <w:top w:val="single" w:sz="4" w:space="0" w:color="auto"/>
              <w:left w:val="single" w:sz="4" w:space="0" w:color="auto"/>
              <w:bottom w:val="nil"/>
              <w:right w:val="single" w:sz="4" w:space="0" w:color="auto"/>
            </w:tcBorders>
            <w:shd w:val="clear" w:color="auto" w:fill="auto"/>
            <w:hideMark/>
          </w:tcPr>
          <w:p w:rsidR="008740BD" w:rsidRPr="00A1115A" w:rsidRDefault="008740BD" w:rsidP="006A1FD6">
            <w:pPr>
              <w:pStyle w:val="TAC"/>
            </w:pPr>
            <w:r w:rsidRPr="00A1115A">
              <w:t>CP-OFDM</w:t>
            </w: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pPr>
            <w:r w:rsidRPr="00A1115A">
              <w:t>≤</w:t>
            </w:r>
            <w:r w:rsidRPr="00A1115A">
              <w:rPr>
                <w:lang w:val="en-CA"/>
              </w:rPr>
              <w:t xml:space="preserve"> 1.5</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pPr>
            <w:r w:rsidRPr="00A1115A">
              <w:t xml:space="preserve">≤ </w:t>
            </w:r>
            <w:r w:rsidRPr="00A1115A">
              <w:rPr>
                <w:lang w:val="en-CA"/>
              </w:rPr>
              <w:t>2</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xml:space="preserve">≤ </w:t>
            </w:r>
            <w:r w:rsidRPr="00A1115A">
              <w:rPr>
                <w:lang w:val="en-CA"/>
              </w:rPr>
              <w:t>3.5</w:t>
            </w:r>
          </w:p>
        </w:tc>
      </w:tr>
      <w:tr w:rsidR="008740BD" w:rsidRPr="00A1115A" w:rsidTr="006A1FD6">
        <w:trPr>
          <w:trHeight w:val="187"/>
        </w:trPr>
        <w:tc>
          <w:tcPr>
            <w:tcW w:w="1072" w:type="dxa"/>
            <w:tcBorders>
              <w:top w:val="nil"/>
              <w:left w:val="single" w:sz="4" w:space="0" w:color="auto"/>
              <w:bottom w:val="single" w:sz="4" w:space="0" w:color="auto"/>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256 QAM</w:t>
            </w:r>
          </w:p>
        </w:tc>
        <w:tc>
          <w:tcPr>
            <w:tcW w:w="6945" w:type="dxa"/>
            <w:gridSpan w:val="3"/>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xml:space="preserve">≤ </w:t>
            </w:r>
            <w:r w:rsidRPr="00A1115A">
              <w:rPr>
                <w:lang w:val="en-CA"/>
              </w:rPr>
              <w:t>6.5</w:t>
            </w:r>
          </w:p>
        </w:tc>
      </w:tr>
      <w:tr w:rsidR="008740BD" w:rsidRPr="00A1115A" w:rsidTr="006A1FD6">
        <w:tc>
          <w:tcPr>
            <w:tcW w:w="9577" w:type="dxa"/>
            <w:gridSpan w:val="5"/>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N"/>
            </w:pPr>
            <w:r w:rsidRPr="00A1115A">
              <w:t>NOTE 1:</w:t>
            </w:r>
            <w:r w:rsidRPr="00A1115A">
              <w:tab/>
              <w:t xml:space="preserve">Applicable for UE operating in TDD mode with Pi/2 BPSK modulation and </w:t>
            </w:r>
            <w:bookmarkStart w:id="3" w:name="_Hlk525291220"/>
            <w:r w:rsidRPr="00A1115A">
              <w:t xml:space="preserve">UE indicates support for UE capability </w:t>
            </w:r>
            <w:r w:rsidRPr="00A1115A">
              <w:rPr>
                <w:i/>
                <w:lang w:val="en-US"/>
              </w:rPr>
              <w:t>powerBoosting-pi2BPSK</w:t>
            </w:r>
            <w:r w:rsidRPr="00A1115A" w:rsidDel="00B4601F">
              <w:rPr>
                <w:i/>
              </w:rPr>
              <w:t xml:space="preserve"> </w:t>
            </w:r>
            <w:bookmarkEnd w:id="3"/>
            <w:r w:rsidRPr="00A1115A">
              <w:t xml:space="preserve">and if the IE </w:t>
            </w:r>
            <w:r w:rsidRPr="00A1115A">
              <w:rPr>
                <w:i/>
                <w:lang w:val="en-US"/>
              </w:rPr>
              <w:t>powerBoostPi2BPSK</w:t>
            </w:r>
            <w:r w:rsidRPr="00A1115A" w:rsidDel="007C4ED7">
              <w:t xml:space="preserve"> </w:t>
            </w:r>
            <w:r w:rsidRPr="00A1115A">
              <w:t xml:space="preserve">is set to 1 and 40 % or less slots in radio frame are used for UL transmission for bands n40, n41, n77, n78 and n79. The reference power of 0 dB MPR is 26 </w:t>
            </w:r>
            <w:proofErr w:type="spellStart"/>
            <w:r w:rsidRPr="00A1115A">
              <w:t>dBm</w:t>
            </w:r>
            <w:proofErr w:type="spellEnd"/>
            <w:r w:rsidRPr="00A1115A">
              <w:t>.</w:t>
            </w:r>
          </w:p>
          <w:p w:rsidR="008740BD" w:rsidRPr="00A1115A" w:rsidRDefault="008740BD" w:rsidP="006A1FD6">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rsidR="008740BD" w:rsidRDefault="008740BD" w:rsidP="008740BD">
      <w:pPr>
        <w:rPr>
          <w:lang w:val="en-US" w:eastAsia="en-US"/>
        </w:rPr>
      </w:pPr>
      <w:r w:rsidRPr="008740BD">
        <w:rPr>
          <w:lang w:val="en-US" w:eastAsia="en-US"/>
        </w:rPr>
        <w:t xml:space="preserve"> </w:t>
      </w:r>
    </w:p>
    <w:p w:rsidR="008740BD" w:rsidRPr="00A1115A" w:rsidRDefault="00016A58" w:rsidP="008740BD">
      <w:pPr>
        <w:pStyle w:val="TH"/>
      </w:pPr>
      <w:r>
        <w:lastRenderedPageBreak/>
        <w:t xml:space="preserve">TS 38.101-1 </w:t>
      </w:r>
      <w:r w:rsidR="008740BD"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8740BD" w:rsidRPr="00A1115A" w:rsidTr="006A1FD6">
        <w:trPr>
          <w:trHeight w:val="187"/>
          <w:jc w:val="center"/>
        </w:trPr>
        <w:tc>
          <w:tcPr>
            <w:tcW w:w="2256" w:type="dxa"/>
            <w:gridSpan w:val="2"/>
            <w:tcBorders>
              <w:bottom w:val="nil"/>
            </w:tcBorders>
            <w:shd w:val="clear" w:color="auto" w:fill="auto"/>
          </w:tcPr>
          <w:p w:rsidR="008740BD" w:rsidRPr="00A1115A" w:rsidRDefault="008740BD" w:rsidP="006A1FD6">
            <w:pPr>
              <w:pStyle w:val="TAH"/>
              <w:rPr>
                <w:lang w:val="en-US"/>
              </w:rPr>
            </w:pPr>
            <w:r w:rsidRPr="00A1115A">
              <w:rPr>
                <w:rFonts w:hint="eastAsia"/>
                <w:lang w:val="en-US"/>
              </w:rPr>
              <w:t>Modulation</w:t>
            </w:r>
          </w:p>
        </w:tc>
        <w:tc>
          <w:tcPr>
            <w:tcW w:w="3809" w:type="dxa"/>
            <w:gridSpan w:val="2"/>
            <w:shd w:val="clear" w:color="auto" w:fill="auto"/>
          </w:tcPr>
          <w:p w:rsidR="008740BD" w:rsidRPr="00A1115A" w:rsidRDefault="008740BD" w:rsidP="006A1FD6">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rsidR="008740BD" w:rsidRPr="00A1115A" w:rsidRDefault="008740BD" w:rsidP="006A1FD6">
            <w:pPr>
              <w:pStyle w:val="TAH"/>
              <w:rPr>
                <w:lang w:val="en-US"/>
              </w:rPr>
            </w:pPr>
            <w:r w:rsidRPr="00A1115A">
              <w:rPr>
                <w:rFonts w:hint="eastAsia"/>
                <w:lang w:val="en-US"/>
              </w:rPr>
              <w:t>MPR</w:t>
            </w:r>
            <w:r w:rsidRPr="00A1115A">
              <w:rPr>
                <w:lang w:val="en-US"/>
              </w:rPr>
              <w:t xml:space="preserve"> for bandwidth class C(dB)</w:t>
            </w:r>
          </w:p>
        </w:tc>
      </w:tr>
      <w:tr w:rsidR="008740BD" w:rsidRPr="00A1115A" w:rsidTr="006A1FD6">
        <w:trPr>
          <w:trHeight w:val="187"/>
          <w:jc w:val="center"/>
        </w:trPr>
        <w:tc>
          <w:tcPr>
            <w:tcW w:w="2256" w:type="dxa"/>
            <w:gridSpan w:val="2"/>
            <w:tcBorders>
              <w:top w:val="nil"/>
            </w:tcBorders>
            <w:shd w:val="clear" w:color="auto" w:fill="auto"/>
          </w:tcPr>
          <w:p w:rsidR="008740BD" w:rsidRPr="00A1115A" w:rsidRDefault="008740BD" w:rsidP="006A1FD6">
            <w:pPr>
              <w:pStyle w:val="TAH"/>
              <w:rPr>
                <w:lang w:val="en-US"/>
              </w:rPr>
            </w:pPr>
          </w:p>
        </w:tc>
        <w:tc>
          <w:tcPr>
            <w:tcW w:w="1904" w:type="dxa"/>
            <w:shd w:val="clear" w:color="auto" w:fill="auto"/>
          </w:tcPr>
          <w:p w:rsidR="008740BD" w:rsidRPr="00A1115A" w:rsidRDefault="008740BD" w:rsidP="006A1FD6">
            <w:pPr>
              <w:pStyle w:val="TAH"/>
              <w:rPr>
                <w:lang w:val="en-US"/>
              </w:rPr>
            </w:pPr>
            <w:r w:rsidRPr="00A1115A">
              <w:rPr>
                <w:rFonts w:hint="eastAsia"/>
                <w:lang w:val="en-US"/>
              </w:rPr>
              <w:t>inner</w:t>
            </w:r>
          </w:p>
        </w:tc>
        <w:tc>
          <w:tcPr>
            <w:tcW w:w="1905" w:type="dxa"/>
            <w:shd w:val="clear" w:color="auto" w:fill="auto"/>
          </w:tcPr>
          <w:p w:rsidR="008740BD" w:rsidRPr="00A1115A" w:rsidRDefault="008740BD" w:rsidP="006A1FD6">
            <w:pPr>
              <w:pStyle w:val="TAH"/>
              <w:rPr>
                <w:lang w:val="en-US"/>
              </w:rPr>
            </w:pPr>
            <w:r w:rsidRPr="00A1115A">
              <w:rPr>
                <w:rFonts w:hint="eastAsia"/>
                <w:lang w:val="en-US"/>
              </w:rPr>
              <w:t>outer</w:t>
            </w:r>
          </w:p>
        </w:tc>
        <w:tc>
          <w:tcPr>
            <w:tcW w:w="1782" w:type="dxa"/>
          </w:tcPr>
          <w:p w:rsidR="008740BD" w:rsidRPr="00A1115A" w:rsidRDefault="008740BD" w:rsidP="006A1FD6">
            <w:pPr>
              <w:pStyle w:val="TAH"/>
              <w:rPr>
                <w:lang w:val="en-US"/>
              </w:rPr>
            </w:pPr>
            <w:r w:rsidRPr="00A1115A">
              <w:rPr>
                <w:rFonts w:hint="eastAsia"/>
                <w:lang w:val="en-US"/>
              </w:rPr>
              <w:t>inner</w:t>
            </w:r>
          </w:p>
        </w:tc>
        <w:tc>
          <w:tcPr>
            <w:tcW w:w="1782" w:type="dxa"/>
          </w:tcPr>
          <w:p w:rsidR="008740BD" w:rsidRPr="00A1115A" w:rsidRDefault="008740BD" w:rsidP="006A1FD6">
            <w:pPr>
              <w:pStyle w:val="TAH"/>
              <w:rPr>
                <w:lang w:val="en-US"/>
              </w:rPr>
            </w:pPr>
            <w:r w:rsidRPr="00A1115A">
              <w:rPr>
                <w:rFonts w:hint="eastAsia"/>
                <w:lang w:val="en-US"/>
              </w:rPr>
              <w:t>outer</w:t>
            </w:r>
          </w:p>
        </w:tc>
      </w:tr>
      <w:tr w:rsidR="008740BD" w:rsidRPr="00A1115A" w:rsidTr="006A1FD6">
        <w:trPr>
          <w:trHeight w:val="187"/>
          <w:jc w:val="center"/>
        </w:trPr>
        <w:tc>
          <w:tcPr>
            <w:tcW w:w="1100"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DFT-s-OFDM</w:t>
            </w:r>
          </w:p>
        </w:tc>
        <w:tc>
          <w:tcPr>
            <w:tcW w:w="1156" w:type="dxa"/>
            <w:shd w:val="clear" w:color="auto" w:fill="auto"/>
          </w:tcPr>
          <w:p w:rsidR="008740BD" w:rsidRPr="00A1115A" w:rsidRDefault="008740BD" w:rsidP="006A1FD6">
            <w:pPr>
              <w:pStyle w:val="TAL"/>
              <w:rPr>
                <w:lang w:val="en-US"/>
              </w:rPr>
            </w:pPr>
            <w:r w:rsidRPr="00A1115A">
              <w:rPr>
                <w:rFonts w:hint="eastAsia"/>
                <w:lang w:val="en-US"/>
              </w:rPr>
              <w:t>Pi/2 BPSK</w:t>
            </w:r>
          </w:p>
        </w:tc>
        <w:tc>
          <w:tcPr>
            <w:tcW w:w="1904" w:type="dxa"/>
            <w:shd w:val="clear" w:color="auto" w:fill="auto"/>
          </w:tcPr>
          <w:p w:rsidR="008740BD" w:rsidRPr="00A1115A" w:rsidRDefault="008740BD" w:rsidP="006A1FD6">
            <w:pPr>
              <w:pStyle w:val="TAL"/>
              <w:rPr>
                <w:lang w:val="en-US"/>
              </w:rPr>
            </w:pPr>
            <w:r w:rsidRPr="00A1115A">
              <w:rPr>
                <w:lang w:val="en-US"/>
              </w:rPr>
              <w:t>1.0</w:t>
            </w:r>
          </w:p>
        </w:tc>
        <w:tc>
          <w:tcPr>
            <w:tcW w:w="1905" w:type="dxa"/>
            <w:shd w:val="clear" w:color="auto" w:fill="auto"/>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2.5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QPSK</w:t>
            </w:r>
          </w:p>
        </w:tc>
        <w:tc>
          <w:tcPr>
            <w:tcW w:w="1904" w:type="dxa"/>
            <w:shd w:val="clear" w:color="auto" w:fill="auto"/>
          </w:tcPr>
          <w:p w:rsidR="008740BD" w:rsidRPr="00A1115A" w:rsidRDefault="008740BD" w:rsidP="006A1FD6">
            <w:pPr>
              <w:pStyle w:val="TAL"/>
              <w:rPr>
                <w:lang w:val="en-US"/>
              </w:rPr>
            </w:pPr>
            <w:r w:rsidRPr="00A1115A">
              <w:rPr>
                <w:lang w:val="en-US"/>
              </w:rPr>
              <w:t>1.0</w:t>
            </w:r>
          </w:p>
        </w:tc>
        <w:tc>
          <w:tcPr>
            <w:tcW w:w="1905" w:type="dxa"/>
            <w:shd w:val="clear" w:color="auto" w:fill="auto"/>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2.5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16QAM</w:t>
            </w:r>
          </w:p>
        </w:tc>
        <w:tc>
          <w:tcPr>
            <w:tcW w:w="1904" w:type="dxa"/>
            <w:shd w:val="clear" w:color="auto" w:fill="auto"/>
          </w:tcPr>
          <w:p w:rsidR="008740BD" w:rsidRPr="00A1115A" w:rsidRDefault="008740BD" w:rsidP="006A1FD6">
            <w:pPr>
              <w:pStyle w:val="TAL"/>
              <w:rPr>
                <w:lang w:val="en-US"/>
              </w:rPr>
            </w:pPr>
            <w:r w:rsidRPr="00A1115A">
              <w:rPr>
                <w:lang w:val="en-US"/>
              </w:rPr>
              <w:t>1.5</w:t>
            </w:r>
          </w:p>
        </w:tc>
        <w:tc>
          <w:tcPr>
            <w:tcW w:w="1905" w:type="dxa"/>
            <w:shd w:val="clear" w:color="auto" w:fill="auto"/>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2.5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64QAM</w:t>
            </w:r>
          </w:p>
        </w:tc>
        <w:tc>
          <w:tcPr>
            <w:tcW w:w="1904" w:type="dxa"/>
            <w:shd w:val="clear" w:color="auto" w:fill="auto"/>
          </w:tcPr>
          <w:p w:rsidR="008740BD" w:rsidRPr="00A1115A" w:rsidRDefault="008740BD" w:rsidP="006A1FD6">
            <w:pPr>
              <w:pStyle w:val="TAL"/>
              <w:rPr>
                <w:lang w:val="en-US"/>
              </w:rPr>
            </w:pPr>
            <w:r w:rsidRPr="00A1115A">
              <w:rPr>
                <w:lang w:val="en-US"/>
              </w:rPr>
              <w:t>3.0</w:t>
            </w:r>
          </w:p>
        </w:tc>
        <w:tc>
          <w:tcPr>
            <w:tcW w:w="1905" w:type="dxa"/>
            <w:shd w:val="clear" w:color="auto" w:fill="auto"/>
          </w:tcPr>
          <w:p w:rsidR="008740BD" w:rsidRPr="00A1115A" w:rsidRDefault="008740BD" w:rsidP="006A1FD6">
            <w:pPr>
              <w:pStyle w:val="TAL"/>
              <w:rPr>
                <w:lang w:val="en-US"/>
              </w:rPr>
            </w:pPr>
            <w:r w:rsidRPr="00A1115A">
              <w:rPr>
                <w:lang w:val="en-US"/>
              </w:rPr>
              <w:t>4.0</w:t>
            </w:r>
          </w:p>
        </w:tc>
        <w:tc>
          <w:tcPr>
            <w:tcW w:w="1782" w:type="dxa"/>
          </w:tcPr>
          <w:p w:rsidR="008740BD" w:rsidRPr="00A1115A" w:rsidRDefault="008740BD" w:rsidP="006A1FD6">
            <w:pPr>
              <w:pStyle w:val="TAL"/>
              <w:rPr>
                <w:lang w:val="en-US"/>
              </w:rPr>
            </w:pPr>
            <w:r w:rsidRPr="00A1115A">
              <w:rPr>
                <w:lang w:val="en-US"/>
              </w:rPr>
              <w:t>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single" w:sz="4" w:space="0" w:color="auto"/>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256QAM</w:t>
            </w:r>
          </w:p>
        </w:tc>
        <w:tc>
          <w:tcPr>
            <w:tcW w:w="1904" w:type="dxa"/>
            <w:shd w:val="clear" w:color="auto" w:fill="auto"/>
          </w:tcPr>
          <w:p w:rsidR="008740BD" w:rsidRPr="00A1115A" w:rsidRDefault="008740BD" w:rsidP="006A1FD6">
            <w:pPr>
              <w:pStyle w:val="TAL"/>
              <w:rPr>
                <w:lang w:val="en-US"/>
              </w:rPr>
            </w:pPr>
            <w:r w:rsidRPr="00A1115A">
              <w:rPr>
                <w:lang w:val="en-US"/>
              </w:rPr>
              <w:t>5.5</w:t>
            </w:r>
          </w:p>
        </w:tc>
        <w:tc>
          <w:tcPr>
            <w:tcW w:w="1905" w:type="dxa"/>
            <w:shd w:val="clear" w:color="auto" w:fill="auto"/>
          </w:tcPr>
          <w:p w:rsidR="008740BD" w:rsidRPr="00A1115A" w:rsidRDefault="008740BD" w:rsidP="006A1FD6">
            <w:pPr>
              <w:pStyle w:val="TAL"/>
              <w:rPr>
                <w:lang w:val="en-US"/>
              </w:rPr>
            </w:pPr>
            <w:r w:rsidRPr="00A1115A">
              <w:rPr>
                <w:lang w:val="en-US"/>
              </w:rPr>
              <w:t>6.0</w:t>
            </w:r>
          </w:p>
        </w:tc>
        <w:tc>
          <w:tcPr>
            <w:tcW w:w="1782" w:type="dxa"/>
          </w:tcPr>
          <w:p w:rsidR="008740BD" w:rsidRPr="00A1115A" w:rsidRDefault="008740BD" w:rsidP="006A1FD6">
            <w:pPr>
              <w:pStyle w:val="TAL"/>
              <w:rPr>
                <w:lang w:val="en-US"/>
              </w:rPr>
            </w:pPr>
            <w:r w:rsidRPr="00A1115A">
              <w:rPr>
                <w:lang w:val="en-US"/>
              </w:rPr>
              <w:t>7</w:t>
            </w:r>
          </w:p>
        </w:tc>
        <w:tc>
          <w:tcPr>
            <w:tcW w:w="1782" w:type="dxa"/>
          </w:tcPr>
          <w:p w:rsidR="008740BD" w:rsidRPr="00A1115A" w:rsidRDefault="008740BD" w:rsidP="006A1FD6">
            <w:pPr>
              <w:pStyle w:val="TAL"/>
              <w:rPr>
                <w:lang w:val="en-US"/>
              </w:rPr>
            </w:pPr>
            <w:r w:rsidRPr="00A1115A">
              <w:rPr>
                <w:lang w:val="en-US"/>
              </w:rPr>
              <w:t>7.5</w:t>
            </w:r>
          </w:p>
        </w:tc>
      </w:tr>
      <w:tr w:rsidR="008740BD" w:rsidRPr="00A1115A" w:rsidTr="006A1FD6">
        <w:trPr>
          <w:trHeight w:val="187"/>
          <w:jc w:val="center"/>
        </w:trPr>
        <w:tc>
          <w:tcPr>
            <w:tcW w:w="1100"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CP-OFDM</w:t>
            </w:r>
          </w:p>
        </w:tc>
        <w:tc>
          <w:tcPr>
            <w:tcW w:w="1156" w:type="dxa"/>
            <w:shd w:val="clear" w:color="auto" w:fill="auto"/>
          </w:tcPr>
          <w:p w:rsidR="008740BD" w:rsidRPr="00A1115A" w:rsidRDefault="008740BD" w:rsidP="006A1FD6">
            <w:pPr>
              <w:pStyle w:val="TAL"/>
              <w:rPr>
                <w:lang w:val="en-US"/>
              </w:rPr>
            </w:pPr>
            <w:r w:rsidRPr="00A1115A">
              <w:rPr>
                <w:rFonts w:hint="eastAsia"/>
                <w:lang w:val="en-US"/>
              </w:rPr>
              <w:t>QPSK</w:t>
            </w:r>
          </w:p>
        </w:tc>
        <w:tc>
          <w:tcPr>
            <w:tcW w:w="1904" w:type="dxa"/>
            <w:shd w:val="clear" w:color="auto" w:fill="auto"/>
          </w:tcPr>
          <w:p w:rsidR="008740BD" w:rsidRPr="00A1115A" w:rsidRDefault="008740BD" w:rsidP="006A1FD6">
            <w:pPr>
              <w:pStyle w:val="TAL"/>
              <w:rPr>
                <w:lang w:val="en-US"/>
              </w:rPr>
            </w:pPr>
            <w:r w:rsidRPr="00A1115A">
              <w:rPr>
                <w:lang w:val="en-US"/>
              </w:rPr>
              <w:t>2.0</w:t>
            </w:r>
          </w:p>
        </w:tc>
        <w:tc>
          <w:tcPr>
            <w:tcW w:w="1905" w:type="dxa"/>
            <w:shd w:val="clear" w:color="auto" w:fill="auto"/>
          </w:tcPr>
          <w:p w:rsidR="008740BD" w:rsidRPr="00A1115A" w:rsidRDefault="008740BD" w:rsidP="006A1FD6">
            <w:pPr>
              <w:pStyle w:val="TAL"/>
              <w:rPr>
                <w:lang w:val="en-US"/>
              </w:rPr>
            </w:pPr>
            <w:r w:rsidRPr="00A1115A">
              <w:rPr>
                <w:lang w:val="en-US"/>
              </w:rPr>
              <w:t>4.0</w:t>
            </w:r>
          </w:p>
        </w:tc>
        <w:tc>
          <w:tcPr>
            <w:tcW w:w="1782" w:type="dxa"/>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16QAM</w:t>
            </w:r>
          </w:p>
        </w:tc>
        <w:tc>
          <w:tcPr>
            <w:tcW w:w="1904" w:type="dxa"/>
            <w:shd w:val="clear" w:color="auto" w:fill="auto"/>
          </w:tcPr>
          <w:p w:rsidR="008740BD" w:rsidRPr="00A1115A" w:rsidRDefault="008740BD" w:rsidP="006A1FD6">
            <w:pPr>
              <w:pStyle w:val="TAL"/>
              <w:rPr>
                <w:lang w:val="en-US"/>
              </w:rPr>
            </w:pPr>
            <w:r w:rsidRPr="00A1115A">
              <w:rPr>
                <w:lang w:val="en-US"/>
              </w:rPr>
              <w:t>2.5</w:t>
            </w:r>
          </w:p>
        </w:tc>
        <w:tc>
          <w:tcPr>
            <w:tcW w:w="1905" w:type="dxa"/>
            <w:shd w:val="clear" w:color="auto" w:fill="auto"/>
          </w:tcPr>
          <w:p w:rsidR="008740BD" w:rsidRPr="00A1115A" w:rsidRDefault="008740BD" w:rsidP="006A1FD6">
            <w:pPr>
              <w:pStyle w:val="TAL"/>
              <w:rPr>
                <w:lang w:val="en-US"/>
              </w:rPr>
            </w:pPr>
            <w:r w:rsidRPr="00A1115A">
              <w:rPr>
                <w:lang w:val="en-US"/>
              </w:rPr>
              <w:t>4.0</w:t>
            </w:r>
          </w:p>
        </w:tc>
        <w:tc>
          <w:tcPr>
            <w:tcW w:w="1782" w:type="dxa"/>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64QAM</w:t>
            </w:r>
          </w:p>
        </w:tc>
        <w:tc>
          <w:tcPr>
            <w:tcW w:w="1904" w:type="dxa"/>
            <w:shd w:val="clear" w:color="auto" w:fill="auto"/>
          </w:tcPr>
          <w:p w:rsidR="008740BD" w:rsidRPr="00A1115A" w:rsidRDefault="008740BD" w:rsidP="006A1FD6">
            <w:pPr>
              <w:pStyle w:val="TAL"/>
              <w:rPr>
                <w:lang w:val="en-US"/>
              </w:rPr>
            </w:pPr>
            <w:r w:rsidRPr="00A1115A">
              <w:rPr>
                <w:lang w:val="en-US"/>
              </w:rPr>
              <w:t>3.5</w:t>
            </w:r>
          </w:p>
        </w:tc>
        <w:tc>
          <w:tcPr>
            <w:tcW w:w="1905" w:type="dxa"/>
            <w:shd w:val="clear" w:color="auto" w:fill="auto"/>
          </w:tcPr>
          <w:p w:rsidR="008740BD" w:rsidRPr="00A1115A" w:rsidRDefault="008740BD" w:rsidP="006A1FD6">
            <w:pPr>
              <w:pStyle w:val="TAL"/>
              <w:rPr>
                <w:lang w:val="en-US"/>
              </w:rPr>
            </w:pPr>
            <w:r w:rsidRPr="00A1115A">
              <w:rPr>
                <w:lang w:val="en-US"/>
              </w:rPr>
              <w:t>4.0</w:t>
            </w:r>
          </w:p>
        </w:tc>
        <w:tc>
          <w:tcPr>
            <w:tcW w:w="1782" w:type="dxa"/>
          </w:tcPr>
          <w:p w:rsidR="008740BD" w:rsidRPr="00A1115A" w:rsidRDefault="008740BD" w:rsidP="006A1FD6">
            <w:pPr>
              <w:pStyle w:val="TAL"/>
              <w:rPr>
                <w:lang w:val="en-US"/>
              </w:rPr>
            </w:pPr>
            <w:r w:rsidRPr="00A1115A">
              <w:rPr>
                <w:lang w:val="en-US"/>
              </w:rPr>
              <w:t>5</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1100" w:type="dxa"/>
            <w:tcBorders>
              <w:top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256QAM</w:t>
            </w:r>
          </w:p>
        </w:tc>
        <w:tc>
          <w:tcPr>
            <w:tcW w:w="1904" w:type="dxa"/>
            <w:shd w:val="clear" w:color="auto" w:fill="auto"/>
          </w:tcPr>
          <w:p w:rsidR="008740BD" w:rsidRPr="00A1115A" w:rsidRDefault="008740BD" w:rsidP="006A1FD6">
            <w:pPr>
              <w:pStyle w:val="TAL"/>
              <w:rPr>
                <w:lang w:val="en-US"/>
              </w:rPr>
            </w:pPr>
            <w:r w:rsidRPr="00A1115A">
              <w:rPr>
                <w:lang w:val="en-US"/>
              </w:rPr>
              <w:t>6.5</w:t>
            </w:r>
          </w:p>
        </w:tc>
        <w:tc>
          <w:tcPr>
            <w:tcW w:w="1905" w:type="dxa"/>
            <w:shd w:val="clear" w:color="auto" w:fill="auto"/>
          </w:tcPr>
          <w:p w:rsidR="008740BD" w:rsidRPr="00A1115A" w:rsidRDefault="008740BD" w:rsidP="006A1FD6">
            <w:pPr>
              <w:pStyle w:val="TAL"/>
              <w:rPr>
                <w:lang w:val="en-US"/>
              </w:rPr>
            </w:pPr>
            <w:r w:rsidRPr="00A1115A">
              <w:rPr>
                <w:lang w:val="en-US"/>
              </w:rPr>
              <w:t>6.5</w:t>
            </w:r>
          </w:p>
        </w:tc>
        <w:tc>
          <w:tcPr>
            <w:tcW w:w="1782" w:type="dxa"/>
          </w:tcPr>
          <w:p w:rsidR="008740BD" w:rsidRPr="00A1115A" w:rsidRDefault="008740BD" w:rsidP="006A1FD6">
            <w:pPr>
              <w:pStyle w:val="TAL"/>
              <w:rPr>
                <w:lang w:val="en-US"/>
              </w:rPr>
            </w:pPr>
            <w:r w:rsidRPr="00A1115A">
              <w:rPr>
                <w:lang w:val="en-US"/>
              </w:rPr>
              <w:t>7</w:t>
            </w:r>
          </w:p>
        </w:tc>
        <w:tc>
          <w:tcPr>
            <w:tcW w:w="1782" w:type="dxa"/>
          </w:tcPr>
          <w:p w:rsidR="008740BD" w:rsidRPr="00A1115A" w:rsidRDefault="008740BD" w:rsidP="006A1FD6">
            <w:pPr>
              <w:pStyle w:val="TAL"/>
              <w:rPr>
                <w:lang w:val="en-US"/>
              </w:rPr>
            </w:pPr>
            <w:r w:rsidRPr="00A1115A">
              <w:rPr>
                <w:lang w:val="en-US"/>
              </w:rPr>
              <w:t>8</w:t>
            </w:r>
          </w:p>
        </w:tc>
      </w:tr>
    </w:tbl>
    <w:p w:rsidR="008740BD" w:rsidRDefault="008740BD" w:rsidP="008740BD">
      <w:pPr>
        <w:rPr>
          <w:lang w:val="en-US" w:eastAsia="en-US"/>
        </w:rPr>
      </w:pPr>
    </w:p>
    <w:p w:rsidR="008740BD" w:rsidRPr="00A80EE5" w:rsidRDefault="00A80EE5" w:rsidP="008740BD">
      <w:pPr>
        <w:rPr>
          <w:b/>
          <w:i/>
          <w:lang w:val="en-US" w:eastAsia="en-US"/>
        </w:rPr>
      </w:pPr>
      <w:r w:rsidRPr="00A80EE5">
        <w:rPr>
          <w:b/>
          <w:i/>
          <w:lang w:val="en-US" w:eastAsia="en-US"/>
        </w:rPr>
        <w:t xml:space="preserve">Observation 1: </w:t>
      </w:r>
      <w:r>
        <w:rPr>
          <w:b/>
          <w:i/>
          <w:lang w:val="en-US" w:eastAsia="en-US"/>
        </w:rPr>
        <w:t xml:space="preserve">For singe </w:t>
      </w:r>
      <w:proofErr w:type="spellStart"/>
      <w:proofErr w:type="gramStart"/>
      <w:r>
        <w:rPr>
          <w:b/>
          <w:i/>
          <w:lang w:val="en-US" w:eastAsia="en-US"/>
        </w:rPr>
        <w:t>Tx</w:t>
      </w:r>
      <w:proofErr w:type="spellEnd"/>
      <w:proofErr w:type="gramEnd"/>
      <w:r>
        <w:rPr>
          <w:b/>
          <w:i/>
          <w:lang w:val="en-US" w:eastAsia="en-US"/>
        </w:rPr>
        <w:t xml:space="preserve"> implementation, even for CA bandwidth class B, the MPR for CA is relaxed for 0.5-1.5dB for different modulation schemes. </w:t>
      </w:r>
    </w:p>
    <w:p w:rsidR="00A80EE5" w:rsidRPr="00A80EE5" w:rsidRDefault="00A80EE5" w:rsidP="00A80EE5">
      <w:pPr>
        <w:rPr>
          <w:b/>
          <w:i/>
          <w:lang w:val="en-US" w:eastAsia="en-US"/>
        </w:rPr>
      </w:pPr>
      <w:r w:rsidRPr="00A80EE5">
        <w:rPr>
          <w:b/>
          <w:i/>
          <w:lang w:val="en-US" w:eastAsia="en-US"/>
        </w:rPr>
        <w:t xml:space="preserve">Observation </w:t>
      </w:r>
      <w:r>
        <w:rPr>
          <w:b/>
          <w:i/>
          <w:lang w:val="en-US" w:eastAsia="en-US"/>
        </w:rPr>
        <w:t>2</w:t>
      </w:r>
      <w:r w:rsidRPr="00A80EE5">
        <w:rPr>
          <w:b/>
          <w:i/>
          <w:lang w:val="en-US" w:eastAsia="en-US"/>
        </w:rPr>
        <w:t xml:space="preserve">: </w:t>
      </w:r>
      <w:r>
        <w:rPr>
          <w:b/>
          <w:i/>
          <w:lang w:val="en-US" w:eastAsia="en-US"/>
        </w:rPr>
        <w:t xml:space="preserve">For both singe </w:t>
      </w:r>
      <w:proofErr w:type="spellStart"/>
      <w:proofErr w:type="gramStart"/>
      <w:r>
        <w:rPr>
          <w:b/>
          <w:i/>
          <w:lang w:val="en-US" w:eastAsia="en-US"/>
        </w:rPr>
        <w:t>Tx</w:t>
      </w:r>
      <w:proofErr w:type="spellEnd"/>
      <w:proofErr w:type="gramEnd"/>
      <w:r>
        <w:rPr>
          <w:b/>
          <w:i/>
          <w:lang w:val="en-US" w:eastAsia="en-US"/>
        </w:rPr>
        <w:t xml:space="preserve"> and dual </w:t>
      </w:r>
      <w:proofErr w:type="spellStart"/>
      <w:r>
        <w:rPr>
          <w:b/>
          <w:i/>
          <w:lang w:val="en-US" w:eastAsia="en-US"/>
        </w:rPr>
        <w:t>Tx</w:t>
      </w:r>
      <w:proofErr w:type="spellEnd"/>
      <w:r>
        <w:rPr>
          <w:b/>
          <w:i/>
          <w:lang w:val="en-US" w:eastAsia="en-US"/>
        </w:rPr>
        <w:t xml:space="preserve"> implementation, the requirements f</w:t>
      </w:r>
      <w:r w:rsidR="002466DB">
        <w:rPr>
          <w:b/>
          <w:i/>
          <w:lang w:val="en-US" w:eastAsia="en-US"/>
        </w:rPr>
        <w:t>or PC3 UE for UL CA are the same</w:t>
      </w:r>
      <w:r w:rsidR="00A018E8">
        <w:rPr>
          <w:b/>
          <w:i/>
          <w:lang w:val="en-US" w:eastAsia="en-US"/>
        </w:rPr>
        <w:t>.</w:t>
      </w:r>
      <w:r>
        <w:rPr>
          <w:b/>
          <w:i/>
          <w:lang w:val="en-US" w:eastAsia="en-US"/>
        </w:rPr>
        <w:t xml:space="preserve"> </w:t>
      </w:r>
    </w:p>
    <w:p w:rsidR="008740BD" w:rsidRDefault="008740BD" w:rsidP="008740BD">
      <w:pPr>
        <w:pStyle w:val="Heading2"/>
        <w:spacing w:after="240"/>
        <w:rPr>
          <w:lang w:val="en-US"/>
        </w:rPr>
      </w:pPr>
      <w:proofErr w:type="spellStart"/>
      <w:r>
        <w:rPr>
          <w:lang w:val="en-US"/>
        </w:rPr>
        <w:t>Uu</w:t>
      </w:r>
      <w:proofErr w:type="spellEnd"/>
      <w:r>
        <w:rPr>
          <w:lang w:val="en-US"/>
        </w:rPr>
        <w:t xml:space="preserve"> PC2 MPR for single carrier vs intra-band UL CA</w:t>
      </w:r>
    </w:p>
    <w:p w:rsidR="00A018E8" w:rsidRDefault="00A018E8" w:rsidP="00A018E8">
      <w:pPr>
        <w:rPr>
          <w:lang w:val="en-US" w:eastAsia="en-US"/>
        </w:rPr>
      </w:pPr>
      <w:r>
        <w:rPr>
          <w:lang w:val="en-US" w:eastAsia="en-US"/>
        </w:rPr>
        <w:t xml:space="preserve">For PC2 UE, the MPR values for single carrier and intra-band UL CA are different. </w:t>
      </w:r>
    </w:p>
    <w:p w:rsidR="00A018E8" w:rsidRPr="008740BD" w:rsidRDefault="00A018E8" w:rsidP="00A018E8">
      <w:pPr>
        <w:pStyle w:val="ListParagraph"/>
        <w:numPr>
          <w:ilvl w:val="0"/>
          <w:numId w:val="45"/>
        </w:numPr>
        <w:ind w:firstLineChars="0"/>
        <w:rPr>
          <w:lang w:val="en-US" w:eastAsia="en-US"/>
        </w:rPr>
      </w:pPr>
      <w:r>
        <w:rPr>
          <w:rFonts w:ascii="Times New Roman" w:hAnsi="Times New Roman"/>
          <w:lang w:val="en-US" w:eastAsia="en-US"/>
        </w:rPr>
        <w:t>For single carrier, MPR for 1T and 2T are different, requirements for 2T are relaxed</w:t>
      </w:r>
    </w:p>
    <w:p w:rsidR="00A018E8" w:rsidRPr="008740BD" w:rsidRDefault="00A018E8" w:rsidP="00A018E8">
      <w:pPr>
        <w:pStyle w:val="ListParagraph"/>
        <w:numPr>
          <w:ilvl w:val="0"/>
          <w:numId w:val="45"/>
        </w:numPr>
        <w:ind w:firstLineChars="0"/>
        <w:rPr>
          <w:lang w:val="en-US" w:eastAsia="en-US"/>
        </w:rPr>
      </w:pPr>
      <w:r>
        <w:rPr>
          <w:rFonts w:ascii="Times New Roman" w:hAnsi="Times New Roman"/>
          <w:lang w:val="en-US" w:eastAsia="en-US"/>
        </w:rPr>
        <w:t>For intra-band UL CA, MPR for 1T and 2T are different, 2T requirements are bit relaxed</w:t>
      </w:r>
    </w:p>
    <w:p w:rsidR="008740BD" w:rsidRDefault="008740BD" w:rsidP="008740BD">
      <w:pPr>
        <w:rPr>
          <w:lang w:val="en-US" w:eastAsia="en-US"/>
        </w:rPr>
      </w:pPr>
    </w:p>
    <w:p w:rsidR="008740BD" w:rsidRPr="00A1115A" w:rsidRDefault="00016A58" w:rsidP="008740BD">
      <w:pPr>
        <w:pStyle w:val="TH"/>
      </w:pPr>
      <w:r>
        <w:t xml:space="preserve">TS 38.101-1 </w:t>
      </w:r>
      <w:r w:rsidR="008740BD"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740BD" w:rsidRPr="00A1115A" w:rsidTr="006A1FD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8740BD" w:rsidRPr="00A1115A" w:rsidRDefault="008740BD" w:rsidP="006A1FD6">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H"/>
            </w:pPr>
            <w:r w:rsidRPr="00A1115A">
              <w:t>MPR (dB)</w:t>
            </w:r>
          </w:p>
        </w:tc>
      </w:tr>
      <w:tr w:rsidR="008740BD" w:rsidRPr="00A1115A" w:rsidTr="006A1FD6">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8740BD" w:rsidRPr="00A1115A" w:rsidRDefault="008740BD" w:rsidP="006A1FD6">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H"/>
            </w:pPr>
            <w:r w:rsidRPr="00A1115A">
              <w:t>Inner RB allocations</w:t>
            </w:r>
          </w:p>
        </w:tc>
      </w:tr>
      <w:tr w:rsidR="008740BD" w:rsidRPr="00A1115A" w:rsidTr="006A1FD6">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rsidR="008740BD" w:rsidRPr="00A1115A" w:rsidRDefault="008740BD" w:rsidP="006A1FD6">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0</w:t>
            </w:r>
          </w:p>
        </w:tc>
      </w:tr>
      <w:tr w:rsidR="008740BD" w:rsidRPr="00A1115A" w:rsidTr="006A1FD6">
        <w:trPr>
          <w:jc w:val="center"/>
        </w:trPr>
        <w:tc>
          <w:tcPr>
            <w:tcW w:w="1153"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lang w:val="en-CA"/>
              </w:rPr>
              <w:t>0</w:t>
            </w:r>
          </w:p>
        </w:tc>
      </w:tr>
      <w:tr w:rsidR="008740BD" w:rsidRPr="00A1115A" w:rsidTr="006A1FD6">
        <w:trPr>
          <w:jc w:val="center"/>
        </w:trPr>
        <w:tc>
          <w:tcPr>
            <w:tcW w:w="1153"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1</w:t>
            </w:r>
          </w:p>
        </w:tc>
      </w:tr>
      <w:tr w:rsidR="008740BD" w:rsidRPr="00A1115A" w:rsidTr="006A1FD6">
        <w:trPr>
          <w:jc w:val="center"/>
        </w:trPr>
        <w:tc>
          <w:tcPr>
            <w:tcW w:w="1153"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2.5</w:t>
            </w:r>
          </w:p>
        </w:tc>
      </w:tr>
      <w:tr w:rsidR="008740BD" w:rsidRPr="00A1115A" w:rsidTr="006A1FD6">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8740BD" w:rsidRPr="00A1115A" w:rsidRDefault="008740BD" w:rsidP="006A1FD6">
            <w:pPr>
              <w:pStyle w:val="TAC"/>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4.5</w:t>
            </w:r>
          </w:p>
        </w:tc>
      </w:tr>
      <w:tr w:rsidR="008740BD" w:rsidRPr="00A1115A" w:rsidTr="006A1FD6">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rsidR="008740BD" w:rsidRPr="00A1115A" w:rsidRDefault="008740BD" w:rsidP="006A1FD6">
            <w:pPr>
              <w:pStyle w:val="TAC"/>
              <w:rPr>
                <w:rFonts w:cs="Arial"/>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w:t>
            </w:r>
            <w:r w:rsidRPr="00A1115A">
              <w:rPr>
                <w:rFonts w:cs="Arial"/>
                <w:lang w:val="en-CA"/>
              </w:rPr>
              <w:t xml:space="preserve"> 1.5</w:t>
            </w:r>
          </w:p>
        </w:tc>
      </w:tr>
      <w:tr w:rsidR="008740BD" w:rsidRPr="00A1115A" w:rsidTr="006A1FD6">
        <w:trPr>
          <w:jc w:val="center"/>
        </w:trPr>
        <w:tc>
          <w:tcPr>
            <w:tcW w:w="1153"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2</w:t>
            </w:r>
          </w:p>
        </w:tc>
      </w:tr>
      <w:tr w:rsidR="008740BD" w:rsidRPr="00A1115A" w:rsidTr="006A1FD6">
        <w:trPr>
          <w:jc w:val="center"/>
        </w:trPr>
        <w:tc>
          <w:tcPr>
            <w:tcW w:w="1153"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3.5</w:t>
            </w:r>
          </w:p>
        </w:tc>
      </w:tr>
      <w:tr w:rsidR="008740BD" w:rsidRPr="00A1115A" w:rsidTr="006A1FD6">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8740BD" w:rsidRPr="00A1115A" w:rsidRDefault="008740BD" w:rsidP="006A1FD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6.5</w:t>
            </w:r>
          </w:p>
        </w:tc>
      </w:tr>
    </w:tbl>
    <w:p w:rsidR="008740BD" w:rsidRDefault="008740BD" w:rsidP="008740BD">
      <w:pPr>
        <w:rPr>
          <w:lang w:val="en-US" w:eastAsia="en-US"/>
        </w:rPr>
      </w:pPr>
    </w:p>
    <w:p w:rsidR="008740BD" w:rsidRPr="00A1115A" w:rsidRDefault="00016A58" w:rsidP="008740BD">
      <w:pPr>
        <w:pStyle w:val="TH"/>
      </w:pPr>
      <w:r>
        <w:t xml:space="preserve">TS 38.101-1 </w:t>
      </w:r>
      <w:r w:rsidR="008740BD">
        <w:t>Table 6.2A.2.1-1a</w:t>
      </w:r>
      <w:r w:rsidR="008740BD" w:rsidRPr="00A1115A">
        <w:t>: Contiguous</w:t>
      </w:r>
      <w:r w:rsidR="008740BD">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8740BD" w:rsidRPr="00A1115A" w:rsidTr="006A1FD6">
        <w:trPr>
          <w:trHeight w:val="187"/>
          <w:jc w:val="center"/>
        </w:trPr>
        <w:tc>
          <w:tcPr>
            <w:tcW w:w="2256" w:type="dxa"/>
            <w:gridSpan w:val="2"/>
            <w:tcBorders>
              <w:bottom w:val="nil"/>
            </w:tcBorders>
            <w:shd w:val="clear" w:color="auto" w:fill="auto"/>
          </w:tcPr>
          <w:p w:rsidR="008740BD" w:rsidRPr="00A1115A" w:rsidRDefault="008740BD" w:rsidP="006A1FD6">
            <w:pPr>
              <w:pStyle w:val="TAH"/>
              <w:rPr>
                <w:lang w:val="en-US"/>
              </w:rPr>
            </w:pPr>
            <w:r w:rsidRPr="00A1115A">
              <w:rPr>
                <w:rFonts w:hint="eastAsia"/>
                <w:lang w:val="en-US"/>
              </w:rPr>
              <w:t>Modulation</w:t>
            </w:r>
          </w:p>
        </w:tc>
        <w:tc>
          <w:tcPr>
            <w:tcW w:w="3809" w:type="dxa"/>
            <w:gridSpan w:val="2"/>
            <w:shd w:val="clear" w:color="auto" w:fill="auto"/>
          </w:tcPr>
          <w:p w:rsidR="008740BD" w:rsidRPr="00A1115A" w:rsidRDefault="008740BD" w:rsidP="006A1FD6">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rsidR="008740BD" w:rsidRPr="00A1115A" w:rsidRDefault="008740BD" w:rsidP="006A1FD6">
            <w:pPr>
              <w:pStyle w:val="TAH"/>
              <w:rPr>
                <w:lang w:val="en-US"/>
              </w:rPr>
            </w:pPr>
            <w:r w:rsidRPr="00A1115A">
              <w:rPr>
                <w:rFonts w:hint="eastAsia"/>
                <w:lang w:val="en-US"/>
              </w:rPr>
              <w:t>MPR</w:t>
            </w:r>
            <w:r w:rsidRPr="00A1115A">
              <w:rPr>
                <w:lang w:val="en-US"/>
              </w:rPr>
              <w:t xml:space="preserve"> for bandwidth class C(dB)</w:t>
            </w:r>
          </w:p>
        </w:tc>
      </w:tr>
      <w:tr w:rsidR="008740BD" w:rsidRPr="00A1115A" w:rsidTr="006A1FD6">
        <w:trPr>
          <w:trHeight w:val="187"/>
          <w:jc w:val="center"/>
        </w:trPr>
        <w:tc>
          <w:tcPr>
            <w:tcW w:w="2256" w:type="dxa"/>
            <w:gridSpan w:val="2"/>
            <w:tcBorders>
              <w:top w:val="nil"/>
            </w:tcBorders>
            <w:shd w:val="clear" w:color="auto" w:fill="auto"/>
          </w:tcPr>
          <w:p w:rsidR="008740BD" w:rsidRPr="00A1115A" w:rsidRDefault="008740BD" w:rsidP="006A1FD6">
            <w:pPr>
              <w:pStyle w:val="TAH"/>
              <w:rPr>
                <w:lang w:val="en-US"/>
              </w:rPr>
            </w:pPr>
          </w:p>
        </w:tc>
        <w:tc>
          <w:tcPr>
            <w:tcW w:w="1904" w:type="dxa"/>
            <w:shd w:val="clear" w:color="auto" w:fill="auto"/>
          </w:tcPr>
          <w:p w:rsidR="008740BD" w:rsidRPr="00A1115A" w:rsidRDefault="008740BD" w:rsidP="006A1FD6">
            <w:pPr>
              <w:pStyle w:val="TAH"/>
              <w:rPr>
                <w:lang w:val="en-US"/>
              </w:rPr>
            </w:pPr>
            <w:r w:rsidRPr="00A1115A">
              <w:rPr>
                <w:rFonts w:hint="eastAsia"/>
                <w:lang w:val="en-US"/>
              </w:rPr>
              <w:t>inner</w:t>
            </w:r>
          </w:p>
        </w:tc>
        <w:tc>
          <w:tcPr>
            <w:tcW w:w="1905" w:type="dxa"/>
            <w:shd w:val="clear" w:color="auto" w:fill="auto"/>
          </w:tcPr>
          <w:p w:rsidR="008740BD" w:rsidRPr="00447069" w:rsidRDefault="008740BD" w:rsidP="006A1FD6">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rsidR="008740BD" w:rsidRPr="00A1115A" w:rsidRDefault="008740BD" w:rsidP="006A1FD6">
            <w:pPr>
              <w:pStyle w:val="TAH"/>
              <w:rPr>
                <w:lang w:val="en-US"/>
              </w:rPr>
            </w:pPr>
            <w:r w:rsidRPr="00A1115A">
              <w:rPr>
                <w:rFonts w:hint="eastAsia"/>
                <w:lang w:val="en-US"/>
              </w:rPr>
              <w:t>inner</w:t>
            </w:r>
          </w:p>
        </w:tc>
        <w:tc>
          <w:tcPr>
            <w:tcW w:w="1782" w:type="dxa"/>
          </w:tcPr>
          <w:p w:rsidR="008740BD" w:rsidRPr="00A1115A" w:rsidRDefault="008740BD" w:rsidP="006A1FD6">
            <w:pPr>
              <w:pStyle w:val="TAH"/>
              <w:rPr>
                <w:lang w:val="en-US"/>
              </w:rPr>
            </w:pPr>
            <w:r w:rsidRPr="00A1115A">
              <w:rPr>
                <w:rFonts w:hint="eastAsia"/>
                <w:lang w:val="en-US"/>
              </w:rPr>
              <w:t>outer</w:t>
            </w:r>
          </w:p>
        </w:tc>
      </w:tr>
      <w:tr w:rsidR="008740BD" w:rsidRPr="00A1115A" w:rsidTr="006A1FD6">
        <w:trPr>
          <w:trHeight w:val="187"/>
          <w:jc w:val="center"/>
        </w:trPr>
        <w:tc>
          <w:tcPr>
            <w:tcW w:w="1100"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DFT-s-OFDM</w:t>
            </w:r>
          </w:p>
        </w:tc>
        <w:tc>
          <w:tcPr>
            <w:tcW w:w="1156" w:type="dxa"/>
            <w:shd w:val="clear" w:color="auto" w:fill="auto"/>
          </w:tcPr>
          <w:p w:rsidR="008740BD" w:rsidRPr="00A1115A" w:rsidRDefault="008740BD" w:rsidP="006A1FD6">
            <w:pPr>
              <w:pStyle w:val="TAL"/>
              <w:rPr>
                <w:lang w:val="en-US"/>
              </w:rPr>
            </w:pPr>
            <w:r w:rsidRPr="00A1115A">
              <w:rPr>
                <w:rFonts w:hint="eastAsia"/>
                <w:lang w:val="en-US"/>
              </w:rPr>
              <w:t>Pi/2 BPSK</w:t>
            </w:r>
          </w:p>
        </w:tc>
        <w:tc>
          <w:tcPr>
            <w:tcW w:w="1904" w:type="dxa"/>
            <w:shd w:val="clear" w:color="auto" w:fill="auto"/>
          </w:tcPr>
          <w:p w:rsidR="008740BD" w:rsidRPr="00A1115A" w:rsidRDefault="008740BD" w:rsidP="006A1FD6">
            <w:pPr>
              <w:pStyle w:val="TAL"/>
              <w:rPr>
                <w:lang w:val="en-US"/>
              </w:rPr>
            </w:pPr>
            <w:r>
              <w:rPr>
                <w:lang w:val="en-US"/>
              </w:rPr>
              <w:t>2</w:t>
            </w:r>
            <w:r w:rsidRPr="00A1115A">
              <w:rPr>
                <w:lang w:val="en-US"/>
              </w:rPr>
              <w:t>.0</w:t>
            </w:r>
          </w:p>
        </w:tc>
        <w:tc>
          <w:tcPr>
            <w:tcW w:w="1905" w:type="dxa"/>
            <w:shd w:val="clear" w:color="auto" w:fill="auto"/>
          </w:tcPr>
          <w:p w:rsidR="008740BD" w:rsidRPr="00447069" w:rsidRDefault="008740BD" w:rsidP="006A1FD6">
            <w:pPr>
              <w:pStyle w:val="TAL"/>
              <w:rPr>
                <w:vertAlign w:val="superscript"/>
                <w:lang w:val="en-US"/>
              </w:rPr>
            </w:pPr>
            <w:r>
              <w:rPr>
                <w:lang w:val="en-US"/>
              </w:rPr>
              <w:t>4.0</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2.5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QPSK</w:t>
            </w:r>
          </w:p>
        </w:tc>
        <w:tc>
          <w:tcPr>
            <w:tcW w:w="1904" w:type="dxa"/>
            <w:shd w:val="clear" w:color="auto" w:fill="auto"/>
          </w:tcPr>
          <w:p w:rsidR="008740BD" w:rsidRPr="00A1115A" w:rsidRDefault="008740BD" w:rsidP="006A1FD6">
            <w:pPr>
              <w:pStyle w:val="TAL"/>
              <w:rPr>
                <w:lang w:val="en-US"/>
              </w:rPr>
            </w:pPr>
            <w:r>
              <w:rPr>
                <w:lang w:val="en-US"/>
              </w:rPr>
              <w:t>2</w:t>
            </w:r>
            <w:r w:rsidRPr="00A1115A">
              <w:rPr>
                <w:lang w:val="en-US"/>
              </w:rPr>
              <w:t>.0</w:t>
            </w:r>
          </w:p>
        </w:tc>
        <w:tc>
          <w:tcPr>
            <w:tcW w:w="1905" w:type="dxa"/>
            <w:shd w:val="clear" w:color="auto" w:fill="auto"/>
          </w:tcPr>
          <w:p w:rsidR="008740BD" w:rsidRPr="00447069" w:rsidRDefault="008740BD" w:rsidP="006A1FD6">
            <w:pPr>
              <w:pStyle w:val="TAL"/>
              <w:rPr>
                <w:vertAlign w:val="superscript"/>
                <w:lang w:val="en-US"/>
              </w:rPr>
            </w:pPr>
            <w:r>
              <w:rPr>
                <w:lang w:val="en-US"/>
              </w:rPr>
              <w:t>4.0</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2.5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16QAM</w:t>
            </w:r>
          </w:p>
        </w:tc>
        <w:tc>
          <w:tcPr>
            <w:tcW w:w="1904" w:type="dxa"/>
            <w:shd w:val="clear" w:color="auto" w:fill="auto"/>
          </w:tcPr>
          <w:p w:rsidR="008740BD" w:rsidRPr="00A1115A" w:rsidRDefault="008740BD" w:rsidP="006A1FD6">
            <w:pPr>
              <w:pStyle w:val="TAL"/>
              <w:rPr>
                <w:lang w:val="en-US"/>
              </w:rPr>
            </w:pPr>
            <w:r>
              <w:rPr>
                <w:lang w:val="en-US"/>
              </w:rPr>
              <w:t>2</w:t>
            </w:r>
            <w:r w:rsidRPr="00A1115A">
              <w:rPr>
                <w:lang w:val="en-US"/>
              </w:rPr>
              <w:t>.5</w:t>
            </w:r>
          </w:p>
        </w:tc>
        <w:tc>
          <w:tcPr>
            <w:tcW w:w="1905" w:type="dxa"/>
            <w:shd w:val="clear" w:color="auto" w:fill="auto"/>
          </w:tcPr>
          <w:p w:rsidR="008740BD" w:rsidRPr="00447069" w:rsidRDefault="008740BD" w:rsidP="006A1FD6">
            <w:pPr>
              <w:pStyle w:val="TAL"/>
              <w:rPr>
                <w:vertAlign w:val="superscript"/>
                <w:lang w:val="en-US"/>
              </w:rPr>
            </w:pPr>
            <w:r>
              <w:rPr>
                <w:lang w:val="en-US"/>
              </w:rPr>
              <w:t>4.0</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2.5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64QAM</w:t>
            </w:r>
          </w:p>
        </w:tc>
        <w:tc>
          <w:tcPr>
            <w:tcW w:w="1904" w:type="dxa"/>
            <w:shd w:val="clear" w:color="auto" w:fill="auto"/>
          </w:tcPr>
          <w:p w:rsidR="008740BD" w:rsidRPr="00A1115A" w:rsidRDefault="008740BD" w:rsidP="006A1FD6">
            <w:pPr>
              <w:pStyle w:val="TAL"/>
              <w:rPr>
                <w:lang w:val="en-US"/>
              </w:rPr>
            </w:pPr>
            <w:r w:rsidRPr="00A1115A">
              <w:rPr>
                <w:lang w:val="en-US"/>
              </w:rPr>
              <w:t>3.0</w:t>
            </w:r>
          </w:p>
        </w:tc>
        <w:tc>
          <w:tcPr>
            <w:tcW w:w="1905" w:type="dxa"/>
            <w:shd w:val="clear" w:color="auto" w:fill="auto"/>
          </w:tcPr>
          <w:p w:rsidR="008740BD" w:rsidRPr="00447069" w:rsidRDefault="008740BD" w:rsidP="006A1FD6">
            <w:pPr>
              <w:pStyle w:val="TAL"/>
              <w:rPr>
                <w:vertAlign w:val="superscript"/>
                <w:lang w:val="en-US"/>
              </w:rPr>
            </w:pPr>
            <w:r>
              <w:rPr>
                <w:lang w:val="en-US"/>
              </w:rPr>
              <w:t>4.5</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single" w:sz="4" w:space="0" w:color="auto"/>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256QAM</w:t>
            </w:r>
          </w:p>
        </w:tc>
        <w:tc>
          <w:tcPr>
            <w:tcW w:w="1904" w:type="dxa"/>
            <w:shd w:val="clear" w:color="auto" w:fill="auto"/>
          </w:tcPr>
          <w:p w:rsidR="008740BD" w:rsidRPr="00A1115A" w:rsidRDefault="008740BD" w:rsidP="006A1FD6">
            <w:pPr>
              <w:pStyle w:val="TAL"/>
              <w:rPr>
                <w:lang w:val="en-US"/>
              </w:rPr>
            </w:pPr>
            <w:r w:rsidRPr="00A1115A">
              <w:rPr>
                <w:lang w:val="en-US"/>
              </w:rPr>
              <w:t>5.5</w:t>
            </w:r>
          </w:p>
        </w:tc>
        <w:tc>
          <w:tcPr>
            <w:tcW w:w="1905" w:type="dxa"/>
            <w:shd w:val="clear" w:color="auto" w:fill="auto"/>
          </w:tcPr>
          <w:p w:rsidR="008740BD" w:rsidRPr="00A1115A" w:rsidRDefault="008740BD" w:rsidP="006A1FD6">
            <w:pPr>
              <w:pStyle w:val="TAL"/>
              <w:rPr>
                <w:lang w:val="en-US"/>
              </w:rPr>
            </w:pPr>
            <w:r w:rsidRPr="00A1115A">
              <w:rPr>
                <w:lang w:val="en-US"/>
              </w:rPr>
              <w:t>6.0</w:t>
            </w:r>
          </w:p>
        </w:tc>
        <w:tc>
          <w:tcPr>
            <w:tcW w:w="1782" w:type="dxa"/>
          </w:tcPr>
          <w:p w:rsidR="008740BD" w:rsidRPr="00A1115A" w:rsidRDefault="008740BD" w:rsidP="006A1FD6">
            <w:pPr>
              <w:pStyle w:val="TAL"/>
              <w:rPr>
                <w:lang w:val="en-US"/>
              </w:rPr>
            </w:pPr>
            <w:r w:rsidRPr="00A1115A">
              <w:rPr>
                <w:lang w:val="en-US"/>
              </w:rPr>
              <w:t>7</w:t>
            </w:r>
          </w:p>
        </w:tc>
        <w:tc>
          <w:tcPr>
            <w:tcW w:w="1782" w:type="dxa"/>
          </w:tcPr>
          <w:p w:rsidR="008740BD" w:rsidRPr="00A1115A" w:rsidRDefault="008740BD" w:rsidP="006A1FD6">
            <w:pPr>
              <w:pStyle w:val="TAL"/>
              <w:rPr>
                <w:lang w:val="en-US"/>
              </w:rPr>
            </w:pPr>
            <w:r w:rsidRPr="00A1115A">
              <w:rPr>
                <w:lang w:val="en-US"/>
              </w:rPr>
              <w:t>7.5</w:t>
            </w:r>
          </w:p>
        </w:tc>
      </w:tr>
      <w:tr w:rsidR="008740BD" w:rsidRPr="00A1115A" w:rsidTr="006A1FD6">
        <w:trPr>
          <w:trHeight w:val="187"/>
          <w:jc w:val="center"/>
        </w:trPr>
        <w:tc>
          <w:tcPr>
            <w:tcW w:w="1100"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CP-OFDM</w:t>
            </w:r>
          </w:p>
        </w:tc>
        <w:tc>
          <w:tcPr>
            <w:tcW w:w="1156" w:type="dxa"/>
            <w:shd w:val="clear" w:color="auto" w:fill="auto"/>
          </w:tcPr>
          <w:p w:rsidR="008740BD" w:rsidRPr="00A1115A" w:rsidRDefault="008740BD" w:rsidP="006A1FD6">
            <w:pPr>
              <w:pStyle w:val="TAL"/>
              <w:rPr>
                <w:lang w:val="en-US"/>
              </w:rPr>
            </w:pPr>
            <w:r w:rsidRPr="00A1115A">
              <w:rPr>
                <w:rFonts w:hint="eastAsia"/>
                <w:lang w:val="en-US"/>
              </w:rPr>
              <w:t>QPSK</w:t>
            </w:r>
          </w:p>
        </w:tc>
        <w:tc>
          <w:tcPr>
            <w:tcW w:w="1904" w:type="dxa"/>
            <w:shd w:val="clear" w:color="auto" w:fill="auto"/>
          </w:tcPr>
          <w:p w:rsidR="008740BD" w:rsidRPr="00A1115A" w:rsidRDefault="008740BD" w:rsidP="006A1FD6">
            <w:pPr>
              <w:pStyle w:val="TAL"/>
              <w:rPr>
                <w:lang w:val="en-US"/>
              </w:rPr>
            </w:pPr>
            <w:r>
              <w:rPr>
                <w:lang w:val="en-US"/>
              </w:rPr>
              <w:t>2.5</w:t>
            </w:r>
          </w:p>
        </w:tc>
        <w:tc>
          <w:tcPr>
            <w:tcW w:w="1905" w:type="dxa"/>
            <w:shd w:val="clear" w:color="auto" w:fill="auto"/>
          </w:tcPr>
          <w:p w:rsidR="008740BD" w:rsidRPr="00447069" w:rsidRDefault="008740BD" w:rsidP="006A1FD6">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16QAM</w:t>
            </w:r>
          </w:p>
        </w:tc>
        <w:tc>
          <w:tcPr>
            <w:tcW w:w="1904" w:type="dxa"/>
            <w:shd w:val="clear" w:color="auto" w:fill="auto"/>
          </w:tcPr>
          <w:p w:rsidR="008740BD" w:rsidRPr="00A1115A" w:rsidRDefault="008740BD" w:rsidP="006A1FD6">
            <w:pPr>
              <w:pStyle w:val="TAL"/>
              <w:rPr>
                <w:lang w:val="en-US"/>
              </w:rPr>
            </w:pPr>
            <w:r>
              <w:rPr>
                <w:lang w:val="en-US"/>
              </w:rPr>
              <w:t>3.0</w:t>
            </w:r>
          </w:p>
        </w:tc>
        <w:tc>
          <w:tcPr>
            <w:tcW w:w="1905" w:type="dxa"/>
            <w:shd w:val="clear" w:color="auto" w:fill="auto"/>
          </w:tcPr>
          <w:p w:rsidR="008740BD" w:rsidRPr="00447069" w:rsidRDefault="008740BD" w:rsidP="006A1FD6">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64QAM</w:t>
            </w:r>
          </w:p>
        </w:tc>
        <w:tc>
          <w:tcPr>
            <w:tcW w:w="1904" w:type="dxa"/>
            <w:shd w:val="clear" w:color="auto" w:fill="auto"/>
          </w:tcPr>
          <w:p w:rsidR="008740BD" w:rsidRPr="00A1115A" w:rsidRDefault="008740BD" w:rsidP="006A1FD6">
            <w:pPr>
              <w:pStyle w:val="TAL"/>
              <w:rPr>
                <w:lang w:val="en-US"/>
              </w:rPr>
            </w:pPr>
            <w:r w:rsidRPr="00A1115A">
              <w:rPr>
                <w:lang w:val="en-US"/>
              </w:rPr>
              <w:t>3.5</w:t>
            </w:r>
          </w:p>
        </w:tc>
        <w:tc>
          <w:tcPr>
            <w:tcW w:w="1905" w:type="dxa"/>
            <w:shd w:val="clear" w:color="auto" w:fill="auto"/>
          </w:tcPr>
          <w:p w:rsidR="008740BD" w:rsidRPr="00447069" w:rsidRDefault="008740BD" w:rsidP="006A1FD6">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5</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256QAM</w:t>
            </w:r>
          </w:p>
        </w:tc>
        <w:tc>
          <w:tcPr>
            <w:tcW w:w="1904" w:type="dxa"/>
            <w:shd w:val="clear" w:color="auto" w:fill="auto"/>
          </w:tcPr>
          <w:p w:rsidR="008740BD" w:rsidRPr="00A1115A" w:rsidRDefault="008740BD" w:rsidP="006A1FD6">
            <w:pPr>
              <w:pStyle w:val="TAL"/>
              <w:rPr>
                <w:lang w:val="en-US"/>
              </w:rPr>
            </w:pPr>
            <w:r w:rsidRPr="00A1115A">
              <w:rPr>
                <w:lang w:val="en-US"/>
              </w:rPr>
              <w:t>6.5</w:t>
            </w:r>
          </w:p>
        </w:tc>
        <w:tc>
          <w:tcPr>
            <w:tcW w:w="1905" w:type="dxa"/>
            <w:shd w:val="clear" w:color="auto" w:fill="auto"/>
          </w:tcPr>
          <w:p w:rsidR="008740BD" w:rsidRPr="00A1115A" w:rsidRDefault="008740BD" w:rsidP="006A1FD6">
            <w:pPr>
              <w:pStyle w:val="TAL"/>
              <w:rPr>
                <w:lang w:val="en-US"/>
              </w:rPr>
            </w:pPr>
            <w:r w:rsidRPr="00A1115A">
              <w:rPr>
                <w:lang w:val="en-US"/>
              </w:rPr>
              <w:t>6.5</w:t>
            </w:r>
          </w:p>
        </w:tc>
        <w:tc>
          <w:tcPr>
            <w:tcW w:w="1782" w:type="dxa"/>
          </w:tcPr>
          <w:p w:rsidR="008740BD" w:rsidRPr="00A1115A" w:rsidRDefault="008740BD" w:rsidP="006A1FD6">
            <w:pPr>
              <w:pStyle w:val="TAL"/>
              <w:rPr>
                <w:lang w:val="en-US"/>
              </w:rPr>
            </w:pPr>
            <w:r w:rsidRPr="00A1115A">
              <w:rPr>
                <w:lang w:val="en-US"/>
              </w:rPr>
              <w:t>7</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9629" w:type="dxa"/>
            <w:gridSpan w:val="6"/>
            <w:tcBorders>
              <w:top w:val="nil"/>
            </w:tcBorders>
            <w:shd w:val="clear" w:color="auto" w:fill="auto"/>
          </w:tcPr>
          <w:p w:rsidR="008740BD" w:rsidRPr="00A1115A" w:rsidRDefault="008740BD" w:rsidP="006A1FD6">
            <w:pPr>
              <w:pStyle w:val="TAL"/>
              <w:rPr>
                <w:lang w:val="en-US"/>
              </w:rPr>
            </w:pPr>
            <w:r>
              <w:rPr>
                <w:rFonts w:hint="eastAsia"/>
                <w:lang w:val="en-US"/>
              </w:rPr>
              <w:t>N</w:t>
            </w:r>
            <w:r>
              <w:rPr>
                <w:lang w:val="en-US"/>
              </w:rPr>
              <w:t xml:space="preserve">OTE 1: </w:t>
            </w:r>
            <w:r w:rsidRPr="00447069">
              <w:rPr>
                <w:lang w:val="en-US"/>
              </w:rPr>
              <w:t>When 1 RB or 2 RB are allocated at the lower edge of lowest CC or upper edge of upper CC, MPR for outer is 5.5</w:t>
            </w:r>
            <w:r>
              <w:rPr>
                <w:lang w:val="en-US"/>
              </w:rPr>
              <w:t xml:space="preserve"> </w:t>
            </w:r>
            <w:proofErr w:type="spellStart"/>
            <w:r w:rsidRPr="00447069">
              <w:rPr>
                <w:lang w:val="en-US"/>
              </w:rPr>
              <w:t>dB</w:t>
            </w:r>
            <w:r>
              <w:rPr>
                <w:lang w:val="en-US"/>
              </w:rPr>
              <w:t>.</w:t>
            </w:r>
            <w:proofErr w:type="spellEnd"/>
          </w:p>
        </w:tc>
      </w:tr>
    </w:tbl>
    <w:p w:rsidR="008740BD" w:rsidRDefault="008740BD" w:rsidP="008740BD">
      <w:pPr>
        <w:rPr>
          <w:lang w:val="en-US" w:eastAsia="en-US"/>
        </w:rPr>
      </w:pPr>
    </w:p>
    <w:p w:rsidR="008740BD" w:rsidRPr="00A1115A" w:rsidRDefault="00016A58" w:rsidP="008740BD">
      <w:pPr>
        <w:pStyle w:val="TH"/>
      </w:pPr>
      <w:r>
        <w:lastRenderedPageBreak/>
        <w:t xml:space="preserve">TS 38.101-1 </w:t>
      </w:r>
      <w:r w:rsidR="008740BD" w:rsidRPr="00A1115A">
        <w:t>Table 6.2A.2.1-</w:t>
      </w:r>
      <w:r w:rsidR="008740BD">
        <w:t>3</w:t>
      </w:r>
      <w:r w:rsidR="008740BD" w:rsidRPr="00A1115A">
        <w:t xml:space="preserve">: </w:t>
      </w:r>
      <w:r w:rsidR="008740BD" w:rsidRPr="00A1115A">
        <w:rPr>
          <w:rFonts w:hint="eastAsia"/>
        </w:rPr>
        <w:t>non</w:t>
      </w:r>
      <w:r w:rsidR="008740BD" w:rsidRPr="00A1115A">
        <w:t xml:space="preserve">-contiguous RB allocation for Power Class </w:t>
      </w:r>
      <w:r w:rsidR="008740BD">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8740BD" w:rsidRPr="00A1115A" w:rsidTr="006A1FD6">
        <w:trPr>
          <w:trHeight w:val="146"/>
          <w:jc w:val="center"/>
        </w:trPr>
        <w:tc>
          <w:tcPr>
            <w:tcW w:w="2122" w:type="dxa"/>
            <w:gridSpan w:val="2"/>
            <w:tcBorders>
              <w:bottom w:val="nil"/>
            </w:tcBorders>
            <w:shd w:val="clear" w:color="auto" w:fill="auto"/>
          </w:tcPr>
          <w:p w:rsidR="008740BD" w:rsidRPr="00A1115A" w:rsidRDefault="008740BD" w:rsidP="006A1FD6">
            <w:pPr>
              <w:pStyle w:val="TAH"/>
              <w:rPr>
                <w:lang w:val="en-US"/>
              </w:rPr>
            </w:pPr>
            <w:r w:rsidRPr="00A1115A">
              <w:rPr>
                <w:rFonts w:hint="eastAsia"/>
                <w:lang w:val="en-US"/>
              </w:rPr>
              <w:t>Modulation</w:t>
            </w:r>
          </w:p>
        </w:tc>
        <w:tc>
          <w:tcPr>
            <w:tcW w:w="3843" w:type="dxa"/>
            <w:gridSpan w:val="3"/>
            <w:shd w:val="clear" w:color="auto" w:fill="auto"/>
          </w:tcPr>
          <w:p w:rsidR="008740BD" w:rsidRPr="00A1115A" w:rsidRDefault="008740BD" w:rsidP="006A1FD6">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rsidR="008740BD" w:rsidRPr="00A1115A" w:rsidRDefault="008740BD" w:rsidP="006A1FD6">
            <w:pPr>
              <w:pStyle w:val="TAH"/>
              <w:rPr>
                <w:lang w:val="en-US"/>
              </w:rPr>
            </w:pPr>
            <w:r w:rsidRPr="00A1115A">
              <w:rPr>
                <w:rFonts w:hint="eastAsia"/>
                <w:lang w:val="en-US"/>
              </w:rPr>
              <w:t>MPR</w:t>
            </w:r>
            <w:r w:rsidRPr="00A1115A">
              <w:rPr>
                <w:lang w:val="en-US"/>
              </w:rPr>
              <w:t xml:space="preserve"> for bandwidth class C(dB)</w:t>
            </w:r>
          </w:p>
        </w:tc>
      </w:tr>
      <w:tr w:rsidR="008740BD" w:rsidRPr="00A1115A" w:rsidTr="006A1FD6">
        <w:trPr>
          <w:trHeight w:val="145"/>
          <w:jc w:val="center"/>
        </w:trPr>
        <w:tc>
          <w:tcPr>
            <w:tcW w:w="2122" w:type="dxa"/>
            <w:gridSpan w:val="2"/>
            <w:tcBorders>
              <w:top w:val="nil"/>
            </w:tcBorders>
            <w:shd w:val="clear" w:color="auto" w:fill="auto"/>
          </w:tcPr>
          <w:p w:rsidR="008740BD" w:rsidRPr="00A1115A" w:rsidRDefault="008740BD" w:rsidP="006A1FD6">
            <w:pPr>
              <w:pStyle w:val="TAH"/>
              <w:rPr>
                <w:lang w:val="en-US"/>
              </w:rPr>
            </w:pPr>
          </w:p>
        </w:tc>
        <w:tc>
          <w:tcPr>
            <w:tcW w:w="1259" w:type="dxa"/>
            <w:shd w:val="clear" w:color="auto" w:fill="auto"/>
          </w:tcPr>
          <w:p w:rsidR="008740BD" w:rsidRPr="00A1115A" w:rsidRDefault="008740BD" w:rsidP="006A1FD6">
            <w:pPr>
              <w:pStyle w:val="TAH"/>
              <w:rPr>
                <w:lang w:val="en-US"/>
              </w:rPr>
            </w:pPr>
            <w:r w:rsidRPr="00A1115A">
              <w:rPr>
                <w:rFonts w:hint="eastAsia"/>
                <w:lang w:val="en-US"/>
              </w:rPr>
              <w:t>inner</w:t>
            </w:r>
          </w:p>
        </w:tc>
        <w:tc>
          <w:tcPr>
            <w:tcW w:w="1368" w:type="dxa"/>
            <w:shd w:val="clear" w:color="auto" w:fill="auto"/>
          </w:tcPr>
          <w:p w:rsidR="008740BD" w:rsidRPr="00A1115A" w:rsidRDefault="008740BD" w:rsidP="006A1FD6">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rsidR="008740BD" w:rsidRPr="00A1115A" w:rsidRDefault="008740BD" w:rsidP="006A1FD6">
            <w:pPr>
              <w:pStyle w:val="TAH"/>
              <w:rPr>
                <w:vertAlign w:val="superscript"/>
                <w:lang w:val="en-US"/>
              </w:rPr>
            </w:pPr>
            <w:r w:rsidRPr="00A1115A">
              <w:rPr>
                <w:rFonts w:hint="eastAsia"/>
                <w:lang w:val="en-US"/>
              </w:rPr>
              <w:t>Outer</w:t>
            </w:r>
            <w:r w:rsidRPr="00A1115A">
              <w:rPr>
                <w:lang w:val="en-US"/>
              </w:rPr>
              <w:t>2</w:t>
            </w:r>
            <w:r w:rsidRPr="00DE02D6">
              <w:rPr>
                <w:vertAlign w:val="superscript"/>
                <w:lang w:val="en-US"/>
              </w:rPr>
              <w:t>3</w:t>
            </w:r>
          </w:p>
        </w:tc>
        <w:tc>
          <w:tcPr>
            <w:tcW w:w="1267" w:type="dxa"/>
          </w:tcPr>
          <w:p w:rsidR="008740BD" w:rsidRPr="00A1115A" w:rsidRDefault="008740BD" w:rsidP="006A1FD6">
            <w:pPr>
              <w:pStyle w:val="TAH"/>
              <w:rPr>
                <w:lang w:val="en-US"/>
              </w:rPr>
            </w:pPr>
            <w:r w:rsidRPr="00A1115A">
              <w:rPr>
                <w:lang w:val="en-US"/>
              </w:rPr>
              <w:t>I</w:t>
            </w:r>
            <w:r w:rsidRPr="00A1115A">
              <w:rPr>
                <w:rFonts w:hint="eastAsia"/>
                <w:lang w:val="en-US"/>
              </w:rPr>
              <w:t>nner</w:t>
            </w:r>
          </w:p>
        </w:tc>
        <w:tc>
          <w:tcPr>
            <w:tcW w:w="1252" w:type="dxa"/>
          </w:tcPr>
          <w:p w:rsidR="008740BD" w:rsidRPr="00A1115A" w:rsidRDefault="008740BD" w:rsidP="006A1FD6">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rsidR="008740BD" w:rsidRPr="00A1115A" w:rsidRDefault="008740BD" w:rsidP="006A1FD6">
            <w:pPr>
              <w:pStyle w:val="TAH"/>
              <w:rPr>
                <w:vertAlign w:val="superscript"/>
                <w:lang w:val="en-US"/>
              </w:rPr>
            </w:pPr>
            <w:r w:rsidRPr="00A1115A">
              <w:rPr>
                <w:rFonts w:hint="eastAsia"/>
                <w:lang w:val="en-US"/>
              </w:rPr>
              <w:t>Outer</w:t>
            </w:r>
            <w:r w:rsidRPr="00A1115A">
              <w:rPr>
                <w:lang w:val="en-US"/>
              </w:rPr>
              <w:t>2</w:t>
            </w:r>
            <w:r>
              <w:rPr>
                <w:vertAlign w:val="superscript"/>
                <w:lang w:val="en-US"/>
              </w:rPr>
              <w:t>3</w:t>
            </w:r>
          </w:p>
        </w:tc>
      </w:tr>
      <w:tr w:rsidR="008740BD" w:rsidRPr="00A1115A" w:rsidTr="006A1FD6">
        <w:trPr>
          <w:jc w:val="center"/>
        </w:trPr>
        <w:tc>
          <w:tcPr>
            <w:tcW w:w="960"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DFT-s-OFDM</w:t>
            </w:r>
          </w:p>
        </w:tc>
        <w:tc>
          <w:tcPr>
            <w:tcW w:w="1162" w:type="dxa"/>
            <w:shd w:val="clear" w:color="auto" w:fill="auto"/>
          </w:tcPr>
          <w:p w:rsidR="008740BD" w:rsidRPr="00A1115A" w:rsidRDefault="008740BD" w:rsidP="006A1FD6">
            <w:pPr>
              <w:pStyle w:val="TAL"/>
              <w:rPr>
                <w:lang w:val="en-US"/>
              </w:rPr>
            </w:pPr>
            <w:r w:rsidRPr="00A1115A">
              <w:rPr>
                <w:rFonts w:hint="eastAsia"/>
                <w:lang w:val="en-US"/>
              </w:rPr>
              <w:t>Pi/2 BPSK</w:t>
            </w:r>
          </w:p>
        </w:tc>
        <w:tc>
          <w:tcPr>
            <w:tcW w:w="1259" w:type="dxa"/>
            <w:shd w:val="clear" w:color="auto" w:fill="auto"/>
          </w:tcPr>
          <w:p w:rsidR="008740BD" w:rsidRPr="00447069" w:rsidRDefault="008740BD" w:rsidP="006A1FD6">
            <w:pPr>
              <w:pStyle w:val="TAL"/>
              <w:rPr>
                <w:vertAlign w:val="superscript"/>
                <w:lang w:val="en-US"/>
              </w:rPr>
            </w:pPr>
            <w:r>
              <w:rPr>
                <w:lang w:val="en-US"/>
              </w:rPr>
              <w:t>3</w:t>
            </w:r>
            <w:r>
              <w:rPr>
                <w:vertAlign w:val="superscript"/>
                <w:lang w:val="en-US"/>
              </w:rPr>
              <w:t>1</w:t>
            </w:r>
          </w:p>
        </w:tc>
        <w:tc>
          <w:tcPr>
            <w:tcW w:w="1368" w:type="dxa"/>
            <w:shd w:val="clear" w:color="auto" w:fill="auto"/>
          </w:tcPr>
          <w:p w:rsidR="008740BD" w:rsidRPr="00A1115A" w:rsidRDefault="008740BD" w:rsidP="006A1FD6">
            <w:pPr>
              <w:pStyle w:val="TAL"/>
              <w:rPr>
                <w:lang w:val="en-US"/>
              </w:rPr>
            </w:pPr>
            <w:r>
              <w:rPr>
                <w:lang w:val="en-US"/>
              </w:rPr>
              <w:t>6</w:t>
            </w:r>
            <w:r w:rsidRPr="00A1115A">
              <w:rPr>
                <w:lang w:val="en-US"/>
              </w:rPr>
              <w:t>.5</w:t>
            </w:r>
          </w:p>
        </w:tc>
        <w:tc>
          <w:tcPr>
            <w:tcW w:w="1216"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1</w:t>
            </w:r>
            <w:r>
              <w:rPr>
                <w:lang w:val="en-US"/>
              </w:rPr>
              <w:t>3</w:t>
            </w:r>
          </w:p>
        </w:tc>
        <w:tc>
          <w:tcPr>
            <w:tcW w:w="1267" w:type="dxa"/>
          </w:tcPr>
          <w:p w:rsidR="008740BD" w:rsidRPr="00DE02D6" w:rsidRDefault="008740BD" w:rsidP="006A1FD6">
            <w:pPr>
              <w:pStyle w:val="TAL"/>
              <w:rPr>
                <w:vertAlign w:val="superscript"/>
                <w:lang w:val="en-US"/>
              </w:rPr>
            </w:pPr>
            <w:r>
              <w:rPr>
                <w:lang w:val="en-US"/>
              </w:rPr>
              <w:t>3</w:t>
            </w:r>
            <w:r>
              <w:rPr>
                <w:vertAlign w:val="superscript"/>
                <w:lang w:val="en-US"/>
              </w:rPr>
              <w:t>1</w:t>
            </w:r>
          </w:p>
        </w:tc>
        <w:tc>
          <w:tcPr>
            <w:tcW w:w="1252" w:type="dxa"/>
          </w:tcPr>
          <w:p w:rsidR="008740BD" w:rsidRPr="00A1115A" w:rsidRDefault="008740BD" w:rsidP="006A1FD6">
            <w:pPr>
              <w:pStyle w:val="TAL"/>
              <w:rPr>
                <w:lang w:val="en-US"/>
              </w:rPr>
            </w:pPr>
            <w:r>
              <w:rPr>
                <w:lang w:val="en-US"/>
              </w:rPr>
              <w:t>7.5</w:t>
            </w:r>
          </w:p>
        </w:tc>
        <w:tc>
          <w:tcPr>
            <w:tcW w:w="1145"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1</w:t>
            </w:r>
            <w:r w:rsidRPr="00A1115A">
              <w:rPr>
                <w:lang w:val="en-US"/>
              </w:rPr>
              <w:t>3</w:t>
            </w:r>
            <w:r>
              <w:rPr>
                <w:lang w:val="en-US"/>
              </w:rPr>
              <w:t>.5</w:t>
            </w:r>
          </w:p>
        </w:tc>
      </w:tr>
      <w:tr w:rsidR="008740BD" w:rsidRPr="00A1115A" w:rsidTr="006A1FD6">
        <w:trPr>
          <w:jc w:val="center"/>
        </w:trPr>
        <w:tc>
          <w:tcPr>
            <w:tcW w:w="960" w:type="dxa"/>
            <w:tcBorders>
              <w:top w:val="nil"/>
              <w:bottom w:val="nil"/>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QPSK</w:t>
            </w:r>
          </w:p>
        </w:tc>
        <w:tc>
          <w:tcPr>
            <w:tcW w:w="1259" w:type="dxa"/>
            <w:shd w:val="clear" w:color="auto" w:fill="auto"/>
          </w:tcPr>
          <w:p w:rsidR="008740BD" w:rsidRPr="00447069" w:rsidRDefault="008740BD" w:rsidP="006A1FD6">
            <w:pPr>
              <w:pStyle w:val="TAL"/>
              <w:rPr>
                <w:vertAlign w:val="superscript"/>
                <w:lang w:val="en-US"/>
              </w:rPr>
            </w:pPr>
            <w:r>
              <w:rPr>
                <w:lang w:val="en-US"/>
              </w:rPr>
              <w:t>3</w:t>
            </w:r>
            <w:r>
              <w:rPr>
                <w:vertAlign w:val="superscript"/>
                <w:lang w:val="en-US"/>
              </w:rPr>
              <w:t>1</w:t>
            </w:r>
          </w:p>
        </w:tc>
        <w:tc>
          <w:tcPr>
            <w:tcW w:w="1368" w:type="dxa"/>
            <w:shd w:val="clear" w:color="auto" w:fill="auto"/>
          </w:tcPr>
          <w:p w:rsidR="008740BD" w:rsidRPr="00A1115A" w:rsidRDefault="008740BD" w:rsidP="006A1FD6">
            <w:pPr>
              <w:pStyle w:val="TAL"/>
              <w:rPr>
                <w:lang w:val="en-US"/>
              </w:rPr>
            </w:pPr>
            <w:r>
              <w:rPr>
                <w:lang w:val="en-US"/>
              </w:rPr>
              <w:t>6</w:t>
            </w:r>
            <w:r w:rsidRPr="00A1115A">
              <w:rPr>
                <w:lang w:val="en-US"/>
              </w:rPr>
              <w:t>.5</w:t>
            </w:r>
          </w:p>
        </w:tc>
        <w:tc>
          <w:tcPr>
            <w:tcW w:w="1216" w:type="dxa"/>
            <w:tcBorders>
              <w:top w:val="nil"/>
              <w:bottom w:val="nil"/>
            </w:tcBorders>
            <w:shd w:val="clear" w:color="auto" w:fill="auto"/>
          </w:tcPr>
          <w:p w:rsidR="008740BD" w:rsidRPr="00A1115A" w:rsidRDefault="008740BD" w:rsidP="006A1FD6">
            <w:pPr>
              <w:pStyle w:val="TAL"/>
              <w:rPr>
                <w:lang w:val="en-US"/>
              </w:rPr>
            </w:pPr>
          </w:p>
        </w:tc>
        <w:tc>
          <w:tcPr>
            <w:tcW w:w="1267" w:type="dxa"/>
          </w:tcPr>
          <w:p w:rsidR="008740BD" w:rsidRPr="00DE02D6" w:rsidRDefault="008740BD" w:rsidP="006A1FD6">
            <w:pPr>
              <w:pStyle w:val="TAL"/>
              <w:rPr>
                <w:vertAlign w:val="superscript"/>
                <w:lang w:val="en-US"/>
              </w:rPr>
            </w:pPr>
            <w:r>
              <w:rPr>
                <w:lang w:val="en-US"/>
              </w:rPr>
              <w:t>3</w:t>
            </w:r>
            <w:r>
              <w:rPr>
                <w:vertAlign w:val="superscript"/>
                <w:lang w:val="en-US"/>
              </w:rPr>
              <w:t>1</w:t>
            </w:r>
          </w:p>
        </w:tc>
        <w:tc>
          <w:tcPr>
            <w:tcW w:w="1252" w:type="dxa"/>
          </w:tcPr>
          <w:p w:rsidR="008740BD" w:rsidRPr="00A1115A" w:rsidRDefault="008740BD" w:rsidP="006A1FD6">
            <w:pPr>
              <w:pStyle w:val="TAL"/>
              <w:rPr>
                <w:lang w:val="en-US"/>
              </w:rPr>
            </w:pPr>
            <w:r>
              <w:rPr>
                <w:lang w:val="en-US"/>
              </w:rPr>
              <w:t>7.5</w:t>
            </w:r>
          </w:p>
        </w:tc>
        <w:tc>
          <w:tcPr>
            <w:tcW w:w="1145" w:type="dxa"/>
            <w:tcBorders>
              <w:top w:val="nil"/>
              <w:bottom w:val="nil"/>
            </w:tcBorders>
            <w:shd w:val="clear" w:color="auto" w:fill="auto"/>
          </w:tcPr>
          <w:p w:rsidR="008740BD" w:rsidRPr="00A1115A" w:rsidRDefault="008740BD" w:rsidP="006A1FD6">
            <w:pPr>
              <w:pStyle w:val="TAL"/>
              <w:rPr>
                <w:lang w:val="en-US"/>
              </w:rPr>
            </w:pPr>
          </w:p>
        </w:tc>
      </w:tr>
      <w:tr w:rsidR="008740BD" w:rsidRPr="00A1115A" w:rsidTr="006A1FD6">
        <w:trPr>
          <w:jc w:val="center"/>
        </w:trPr>
        <w:tc>
          <w:tcPr>
            <w:tcW w:w="960" w:type="dxa"/>
            <w:tcBorders>
              <w:top w:val="nil"/>
              <w:bottom w:val="nil"/>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16QAM</w:t>
            </w:r>
          </w:p>
        </w:tc>
        <w:tc>
          <w:tcPr>
            <w:tcW w:w="1259" w:type="dxa"/>
            <w:shd w:val="clear" w:color="auto" w:fill="auto"/>
          </w:tcPr>
          <w:p w:rsidR="008740BD" w:rsidRPr="00447069" w:rsidRDefault="008740BD" w:rsidP="006A1FD6">
            <w:pPr>
              <w:pStyle w:val="TAL"/>
              <w:rPr>
                <w:vertAlign w:val="superscript"/>
                <w:lang w:val="en-US"/>
              </w:rPr>
            </w:pPr>
            <w:r>
              <w:rPr>
                <w:rFonts w:hint="eastAsia"/>
                <w:lang w:val="en-US"/>
              </w:rPr>
              <w:t>3</w:t>
            </w:r>
            <w:r>
              <w:rPr>
                <w:vertAlign w:val="superscript"/>
                <w:lang w:val="en-US"/>
              </w:rPr>
              <w:t>1</w:t>
            </w:r>
          </w:p>
        </w:tc>
        <w:tc>
          <w:tcPr>
            <w:tcW w:w="1368" w:type="dxa"/>
            <w:shd w:val="clear" w:color="auto" w:fill="auto"/>
          </w:tcPr>
          <w:p w:rsidR="008740BD" w:rsidRPr="00A1115A" w:rsidRDefault="008740BD" w:rsidP="006A1FD6">
            <w:pPr>
              <w:pStyle w:val="TAL"/>
              <w:rPr>
                <w:lang w:val="en-US"/>
              </w:rPr>
            </w:pPr>
            <w:r>
              <w:rPr>
                <w:lang w:val="en-US"/>
              </w:rPr>
              <w:t>6</w:t>
            </w:r>
            <w:r w:rsidRPr="00A1115A">
              <w:rPr>
                <w:lang w:val="en-US"/>
              </w:rPr>
              <w:t>.5</w:t>
            </w:r>
          </w:p>
        </w:tc>
        <w:tc>
          <w:tcPr>
            <w:tcW w:w="1216" w:type="dxa"/>
            <w:tcBorders>
              <w:top w:val="nil"/>
              <w:bottom w:val="nil"/>
            </w:tcBorders>
            <w:shd w:val="clear" w:color="auto" w:fill="auto"/>
          </w:tcPr>
          <w:p w:rsidR="008740BD" w:rsidRPr="00A1115A" w:rsidRDefault="008740BD" w:rsidP="006A1FD6">
            <w:pPr>
              <w:pStyle w:val="TAL"/>
              <w:rPr>
                <w:lang w:val="en-US"/>
              </w:rPr>
            </w:pPr>
          </w:p>
        </w:tc>
        <w:tc>
          <w:tcPr>
            <w:tcW w:w="1267" w:type="dxa"/>
          </w:tcPr>
          <w:p w:rsidR="008740BD" w:rsidRPr="00DE02D6" w:rsidRDefault="008740BD" w:rsidP="006A1FD6">
            <w:pPr>
              <w:pStyle w:val="TAL"/>
              <w:rPr>
                <w:vertAlign w:val="superscript"/>
                <w:lang w:val="en-US"/>
              </w:rPr>
            </w:pPr>
            <w:r w:rsidRPr="00A1115A">
              <w:rPr>
                <w:rFonts w:hint="eastAsia"/>
                <w:lang w:val="en-US"/>
              </w:rPr>
              <w:t>3</w:t>
            </w:r>
            <w:r>
              <w:rPr>
                <w:vertAlign w:val="superscript"/>
                <w:lang w:val="en-US"/>
              </w:rPr>
              <w:t>1</w:t>
            </w:r>
          </w:p>
        </w:tc>
        <w:tc>
          <w:tcPr>
            <w:tcW w:w="1252" w:type="dxa"/>
          </w:tcPr>
          <w:p w:rsidR="008740BD" w:rsidRPr="00A1115A" w:rsidRDefault="008740BD" w:rsidP="006A1FD6">
            <w:pPr>
              <w:pStyle w:val="TAL"/>
              <w:rPr>
                <w:lang w:val="en-US"/>
              </w:rPr>
            </w:pPr>
            <w:r>
              <w:rPr>
                <w:lang w:val="en-US"/>
              </w:rPr>
              <w:t>7.5</w:t>
            </w:r>
          </w:p>
        </w:tc>
        <w:tc>
          <w:tcPr>
            <w:tcW w:w="1145" w:type="dxa"/>
            <w:tcBorders>
              <w:top w:val="nil"/>
              <w:bottom w:val="nil"/>
            </w:tcBorders>
            <w:shd w:val="clear" w:color="auto" w:fill="auto"/>
          </w:tcPr>
          <w:p w:rsidR="008740BD" w:rsidRPr="00A1115A" w:rsidRDefault="008740BD" w:rsidP="006A1FD6">
            <w:pPr>
              <w:pStyle w:val="TAL"/>
              <w:rPr>
                <w:lang w:val="en-US"/>
              </w:rPr>
            </w:pPr>
          </w:p>
        </w:tc>
      </w:tr>
      <w:tr w:rsidR="008740BD" w:rsidRPr="00A1115A" w:rsidTr="006A1FD6">
        <w:trPr>
          <w:jc w:val="center"/>
        </w:trPr>
        <w:tc>
          <w:tcPr>
            <w:tcW w:w="960" w:type="dxa"/>
            <w:tcBorders>
              <w:top w:val="nil"/>
              <w:bottom w:val="nil"/>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64QAM</w:t>
            </w:r>
          </w:p>
        </w:tc>
        <w:tc>
          <w:tcPr>
            <w:tcW w:w="1259" w:type="dxa"/>
            <w:shd w:val="clear" w:color="auto" w:fill="auto"/>
          </w:tcPr>
          <w:p w:rsidR="008740BD" w:rsidRPr="00A1115A" w:rsidRDefault="008740BD" w:rsidP="006A1FD6">
            <w:pPr>
              <w:pStyle w:val="TAL"/>
              <w:rPr>
                <w:lang w:val="en-US"/>
              </w:rPr>
            </w:pPr>
            <w:r>
              <w:rPr>
                <w:rFonts w:hint="eastAsia"/>
                <w:lang w:val="en-US"/>
              </w:rPr>
              <w:t>5</w:t>
            </w:r>
          </w:p>
        </w:tc>
        <w:tc>
          <w:tcPr>
            <w:tcW w:w="1368" w:type="dxa"/>
            <w:shd w:val="clear" w:color="auto" w:fill="auto"/>
          </w:tcPr>
          <w:p w:rsidR="008740BD" w:rsidRPr="00A1115A" w:rsidRDefault="008740BD" w:rsidP="006A1FD6">
            <w:pPr>
              <w:pStyle w:val="TAL"/>
              <w:rPr>
                <w:lang w:val="en-US"/>
              </w:rPr>
            </w:pPr>
            <w:r w:rsidRPr="00A1115A">
              <w:rPr>
                <w:lang w:val="en-US"/>
              </w:rPr>
              <w:t>6</w:t>
            </w:r>
            <w:r>
              <w:rPr>
                <w:lang w:val="en-US"/>
              </w:rPr>
              <w:t>.5</w:t>
            </w:r>
          </w:p>
        </w:tc>
        <w:tc>
          <w:tcPr>
            <w:tcW w:w="1216" w:type="dxa"/>
            <w:tcBorders>
              <w:top w:val="nil"/>
              <w:bottom w:val="nil"/>
            </w:tcBorders>
            <w:shd w:val="clear" w:color="auto" w:fill="auto"/>
          </w:tcPr>
          <w:p w:rsidR="008740BD" w:rsidRPr="00A1115A" w:rsidRDefault="008740BD" w:rsidP="006A1FD6">
            <w:pPr>
              <w:pStyle w:val="TAL"/>
              <w:rPr>
                <w:lang w:val="en-US"/>
              </w:rPr>
            </w:pPr>
          </w:p>
        </w:tc>
        <w:tc>
          <w:tcPr>
            <w:tcW w:w="1267" w:type="dxa"/>
          </w:tcPr>
          <w:p w:rsidR="008740BD" w:rsidRPr="00A1115A" w:rsidRDefault="008740BD" w:rsidP="006A1FD6">
            <w:pPr>
              <w:pStyle w:val="TAL"/>
              <w:rPr>
                <w:lang w:val="en-US"/>
              </w:rPr>
            </w:pPr>
            <w:r w:rsidRPr="00A1115A">
              <w:rPr>
                <w:rFonts w:hint="eastAsia"/>
                <w:lang w:val="en-US"/>
              </w:rPr>
              <w:t>5</w:t>
            </w:r>
          </w:p>
        </w:tc>
        <w:tc>
          <w:tcPr>
            <w:tcW w:w="1252" w:type="dxa"/>
          </w:tcPr>
          <w:p w:rsidR="008740BD" w:rsidRPr="00A1115A" w:rsidRDefault="008740BD" w:rsidP="006A1FD6">
            <w:pPr>
              <w:pStyle w:val="TAL"/>
              <w:rPr>
                <w:lang w:val="en-US"/>
              </w:rPr>
            </w:pPr>
            <w:r>
              <w:rPr>
                <w:lang w:val="en-US"/>
              </w:rPr>
              <w:t>7.5</w:t>
            </w:r>
          </w:p>
        </w:tc>
        <w:tc>
          <w:tcPr>
            <w:tcW w:w="1145" w:type="dxa"/>
            <w:tcBorders>
              <w:top w:val="nil"/>
              <w:bottom w:val="nil"/>
            </w:tcBorders>
            <w:shd w:val="clear" w:color="auto" w:fill="auto"/>
          </w:tcPr>
          <w:p w:rsidR="008740BD" w:rsidRPr="00A1115A" w:rsidRDefault="008740BD" w:rsidP="006A1FD6">
            <w:pPr>
              <w:pStyle w:val="TAL"/>
              <w:rPr>
                <w:lang w:val="en-US"/>
              </w:rPr>
            </w:pPr>
          </w:p>
        </w:tc>
      </w:tr>
      <w:tr w:rsidR="008740BD" w:rsidRPr="00A1115A" w:rsidTr="006A1FD6">
        <w:trPr>
          <w:trHeight w:val="187"/>
          <w:jc w:val="center"/>
        </w:trPr>
        <w:tc>
          <w:tcPr>
            <w:tcW w:w="960" w:type="dxa"/>
            <w:tcBorders>
              <w:top w:val="nil"/>
              <w:bottom w:val="single" w:sz="4" w:space="0" w:color="auto"/>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256QAM</w:t>
            </w:r>
          </w:p>
        </w:tc>
        <w:tc>
          <w:tcPr>
            <w:tcW w:w="1259" w:type="dxa"/>
            <w:shd w:val="clear" w:color="auto" w:fill="auto"/>
          </w:tcPr>
          <w:p w:rsidR="008740BD" w:rsidRPr="00A1115A" w:rsidRDefault="008740BD" w:rsidP="006A1FD6">
            <w:pPr>
              <w:pStyle w:val="TAL"/>
              <w:rPr>
                <w:lang w:val="en-US"/>
              </w:rPr>
            </w:pPr>
            <w:r w:rsidRPr="00A1115A">
              <w:rPr>
                <w:lang w:val="en-US"/>
              </w:rPr>
              <w:t>6</w:t>
            </w:r>
            <w:r>
              <w:rPr>
                <w:lang w:val="en-US"/>
              </w:rPr>
              <w:t>.5</w:t>
            </w:r>
          </w:p>
        </w:tc>
        <w:tc>
          <w:tcPr>
            <w:tcW w:w="1368" w:type="dxa"/>
            <w:shd w:val="clear" w:color="auto" w:fill="auto"/>
          </w:tcPr>
          <w:p w:rsidR="008740BD" w:rsidRPr="00A1115A" w:rsidRDefault="008740BD" w:rsidP="006A1FD6">
            <w:pPr>
              <w:pStyle w:val="TAL"/>
              <w:rPr>
                <w:lang w:val="en-US"/>
              </w:rPr>
            </w:pPr>
            <w:r>
              <w:rPr>
                <w:lang w:val="en-US"/>
              </w:rPr>
              <w:t>7</w:t>
            </w:r>
          </w:p>
        </w:tc>
        <w:tc>
          <w:tcPr>
            <w:tcW w:w="1216" w:type="dxa"/>
            <w:tcBorders>
              <w:top w:val="nil"/>
              <w:bottom w:val="single" w:sz="4" w:space="0" w:color="auto"/>
            </w:tcBorders>
            <w:shd w:val="clear" w:color="auto" w:fill="auto"/>
          </w:tcPr>
          <w:p w:rsidR="008740BD" w:rsidRPr="00A1115A" w:rsidRDefault="008740BD" w:rsidP="006A1FD6">
            <w:pPr>
              <w:pStyle w:val="TAL"/>
              <w:rPr>
                <w:lang w:val="en-US"/>
              </w:rPr>
            </w:pPr>
          </w:p>
        </w:tc>
        <w:tc>
          <w:tcPr>
            <w:tcW w:w="1267" w:type="dxa"/>
          </w:tcPr>
          <w:p w:rsidR="008740BD" w:rsidRPr="00A1115A" w:rsidRDefault="008740BD" w:rsidP="006A1FD6">
            <w:pPr>
              <w:pStyle w:val="TAL"/>
              <w:rPr>
                <w:lang w:val="en-US"/>
              </w:rPr>
            </w:pPr>
            <w:r w:rsidRPr="00A1115A">
              <w:rPr>
                <w:rFonts w:hint="eastAsia"/>
                <w:lang w:val="en-US"/>
              </w:rPr>
              <w:t>6</w:t>
            </w:r>
            <w:r w:rsidRPr="00A1115A">
              <w:rPr>
                <w:lang w:val="en-US"/>
              </w:rPr>
              <w:t>.5</w:t>
            </w:r>
          </w:p>
        </w:tc>
        <w:tc>
          <w:tcPr>
            <w:tcW w:w="1252" w:type="dxa"/>
          </w:tcPr>
          <w:p w:rsidR="008740BD" w:rsidRPr="00A1115A" w:rsidRDefault="008740BD" w:rsidP="006A1FD6">
            <w:pPr>
              <w:pStyle w:val="TAL"/>
              <w:rPr>
                <w:lang w:val="en-US"/>
              </w:rPr>
            </w:pPr>
            <w:r>
              <w:rPr>
                <w:lang w:val="en-US"/>
              </w:rPr>
              <w:t>7.5</w:t>
            </w:r>
          </w:p>
        </w:tc>
        <w:tc>
          <w:tcPr>
            <w:tcW w:w="1145" w:type="dxa"/>
            <w:tcBorders>
              <w:top w:val="nil"/>
              <w:bottom w:val="single" w:sz="4" w:space="0" w:color="auto"/>
            </w:tcBorders>
            <w:shd w:val="clear" w:color="auto" w:fill="auto"/>
          </w:tcPr>
          <w:p w:rsidR="008740BD" w:rsidRPr="00A1115A" w:rsidRDefault="008740BD" w:rsidP="006A1FD6">
            <w:pPr>
              <w:pStyle w:val="TAL"/>
              <w:rPr>
                <w:lang w:val="en-US"/>
              </w:rPr>
            </w:pPr>
          </w:p>
        </w:tc>
      </w:tr>
      <w:tr w:rsidR="008740BD" w:rsidRPr="00A1115A" w:rsidTr="006A1FD6">
        <w:trPr>
          <w:jc w:val="center"/>
        </w:trPr>
        <w:tc>
          <w:tcPr>
            <w:tcW w:w="960"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CP-OFDM</w:t>
            </w:r>
          </w:p>
        </w:tc>
        <w:tc>
          <w:tcPr>
            <w:tcW w:w="1162" w:type="dxa"/>
            <w:shd w:val="clear" w:color="auto" w:fill="auto"/>
          </w:tcPr>
          <w:p w:rsidR="008740BD" w:rsidRPr="00A1115A" w:rsidRDefault="008740BD" w:rsidP="006A1FD6">
            <w:pPr>
              <w:pStyle w:val="TAL"/>
              <w:rPr>
                <w:lang w:val="en-US"/>
              </w:rPr>
            </w:pPr>
            <w:r w:rsidRPr="00A1115A">
              <w:rPr>
                <w:rFonts w:hint="eastAsia"/>
                <w:lang w:val="en-US"/>
              </w:rPr>
              <w:t>QPSK</w:t>
            </w:r>
          </w:p>
        </w:tc>
        <w:tc>
          <w:tcPr>
            <w:tcW w:w="1259" w:type="dxa"/>
            <w:shd w:val="clear" w:color="auto" w:fill="auto"/>
          </w:tcPr>
          <w:p w:rsidR="008740BD" w:rsidRPr="00447069" w:rsidRDefault="008740BD" w:rsidP="006A1FD6">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rsidR="008740BD" w:rsidRPr="00A1115A" w:rsidRDefault="008740BD" w:rsidP="006A1FD6">
            <w:pPr>
              <w:pStyle w:val="TAL"/>
              <w:rPr>
                <w:lang w:val="en-US"/>
              </w:rPr>
            </w:pPr>
            <w:r>
              <w:rPr>
                <w:lang w:val="en-US"/>
              </w:rPr>
              <w:t>7</w:t>
            </w:r>
          </w:p>
        </w:tc>
        <w:tc>
          <w:tcPr>
            <w:tcW w:w="1216"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1</w:t>
            </w:r>
            <w:r>
              <w:rPr>
                <w:lang w:val="en-US"/>
              </w:rPr>
              <w:t>4</w:t>
            </w:r>
          </w:p>
        </w:tc>
        <w:tc>
          <w:tcPr>
            <w:tcW w:w="1267" w:type="dxa"/>
          </w:tcPr>
          <w:p w:rsidR="008740BD" w:rsidRPr="00DE02D6" w:rsidRDefault="008740BD" w:rsidP="006A1FD6">
            <w:pPr>
              <w:pStyle w:val="TAL"/>
              <w:rPr>
                <w:vertAlign w:val="superscript"/>
                <w:lang w:val="en-US"/>
              </w:rPr>
            </w:pPr>
            <w:r w:rsidRPr="00A1115A">
              <w:rPr>
                <w:lang w:val="en-US"/>
              </w:rPr>
              <w:t>3.5</w:t>
            </w:r>
            <w:r>
              <w:rPr>
                <w:vertAlign w:val="superscript"/>
                <w:lang w:val="en-US"/>
              </w:rPr>
              <w:t>1</w:t>
            </w:r>
          </w:p>
        </w:tc>
        <w:tc>
          <w:tcPr>
            <w:tcW w:w="1252" w:type="dxa"/>
          </w:tcPr>
          <w:p w:rsidR="008740BD" w:rsidRPr="00A1115A" w:rsidRDefault="008740BD" w:rsidP="006A1FD6">
            <w:pPr>
              <w:pStyle w:val="TAL"/>
              <w:rPr>
                <w:lang w:val="en-US"/>
              </w:rPr>
            </w:pPr>
            <w:r>
              <w:rPr>
                <w:lang w:val="en-US"/>
              </w:rPr>
              <w:t>8</w:t>
            </w:r>
          </w:p>
        </w:tc>
        <w:tc>
          <w:tcPr>
            <w:tcW w:w="1145" w:type="dxa"/>
            <w:tcBorders>
              <w:bottom w:val="nil"/>
            </w:tcBorders>
            <w:shd w:val="clear" w:color="auto" w:fill="auto"/>
          </w:tcPr>
          <w:p w:rsidR="008740BD" w:rsidRPr="00A1115A" w:rsidRDefault="008740BD" w:rsidP="006A1FD6">
            <w:pPr>
              <w:pStyle w:val="TAL"/>
              <w:rPr>
                <w:lang w:val="en-US"/>
              </w:rPr>
            </w:pPr>
            <w:r w:rsidRPr="00A1115A">
              <w:rPr>
                <w:lang w:val="en-US"/>
              </w:rPr>
              <w:t>14</w:t>
            </w:r>
            <w:r>
              <w:rPr>
                <w:lang w:val="en-US"/>
              </w:rPr>
              <w:t>.5</w:t>
            </w:r>
          </w:p>
        </w:tc>
      </w:tr>
      <w:tr w:rsidR="008740BD" w:rsidRPr="00A1115A" w:rsidTr="006A1FD6">
        <w:trPr>
          <w:jc w:val="center"/>
        </w:trPr>
        <w:tc>
          <w:tcPr>
            <w:tcW w:w="960" w:type="dxa"/>
            <w:tcBorders>
              <w:top w:val="nil"/>
              <w:bottom w:val="nil"/>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16QAM</w:t>
            </w:r>
          </w:p>
        </w:tc>
        <w:tc>
          <w:tcPr>
            <w:tcW w:w="1259" w:type="dxa"/>
            <w:shd w:val="clear" w:color="auto" w:fill="auto"/>
          </w:tcPr>
          <w:p w:rsidR="008740BD" w:rsidRPr="00DE02D6" w:rsidRDefault="008740BD" w:rsidP="006A1FD6">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rsidR="008740BD" w:rsidRPr="00A1115A" w:rsidRDefault="008740BD" w:rsidP="006A1FD6">
            <w:pPr>
              <w:pStyle w:val="TAL"/>
              <w:rPr>
                <w:lang w:val="en-US"/>
              </w:rPr>
            </w:pPr>
            <w:r w:rsidRPr="00A1115A">
              <w:rPr>
                <w:lang w:val="en-US"/>
              </w:rPr>
              <w:t>7</w:t>
            </w:r>
          </w:p>
        </w:tc>
        <w:tc>
          <w:tcPr>
            <w:tcW w:w="1216" w:type="dxa"/>
            <w:tcBorders>
              <w:top w:val="nil"/>
              <w:bottom w:val="nil"/>
            </w:tcBorders>
            <w:shd w:val="clear" w:color="auto" w:fill="auto"/>
          </w:tcPr>
          <w:p w:rsidR="008740BD" w:rsidRPr="00A1115A" w:rsidRDefault="008740BD" w:rsidP="006A1FD6">
            <w:pPr>
              <w:pStyle w:val="TAL"/>
              <w:rPr>
                <w:lang w:val="en-US"/>
              </w:rPr>
            </w:pPr>
          </w:p>
        </w:tc>
        <w:tc>
          <w:tcPr>
            <w:tcW w:w="1267" w:type="dxa"/>
          </w:tcPr>
          <w:p w:rsidR="008740BD" w:rsidRPr="00DE02D6" w:rsidRDefault="008740BD" w:rsidP="006A1FD6">
            <w:pPr>
              <w:pStyle w:val="TAL"/>
              <w:rPr>
                <w:vertAlign w:val="superscript"/>
                <w:lang w:val="en-US"/>
              </w:rPr>
            </w:pPr>
            <w:r w:rsidRPr="00A1115A">
              <w:rPr>
                <w:lang w:val="en-US"/>
              </w:rPr>
              <w:t>3.5</w:t>
            </w:r>
            <w:r>
              <w:rPr>
                <w:vertAlign w:val="superscript"/>
                <w:lang w:val="en-US"/>
              </w:rPr>
              <w:t>1</w:t>
            </w:r>
          </w:p>
        </w:tc>
        <w:tc>
          <w:tcPr>
            <w:tcW w:w="1252" w:type="dxa"/>
          </w:tcPr>
          <w:p w:rsidR="008740BD" w:rsidRPr="00A1115A" w:rsidRDefault="008740BD" w:rsidP="006A1FD6">
            <w:pPr>
              <w:pStyle w:val="TAL"/>
              <w:rPr>
                <w:lang w:val="en-US"/>
              </w:rPr>
            </w:pPr>
            <w:r>
              <w:rPr>
                <w:lang w:val="en-US"/>
              </w:rPr>
              <w:t>8</w:t>
            </w:r>
          </w:p>
        </w:tc>
        <w:tc>
          <w:tcPr>
            <w:tcW w:w="1145" w:type="dxa"/>
            <w:tcBorders>
              <w:top w:val="nil"/>
              <w:bottom w:val="nil"/>
            </w:tcBorders>
            <w:shd w:val="clear" w:color="auto" w:fill="auto"/>
          </w:tcPr>
          <w:p w:rsidR="008740BD" w:rsidRPr="00A1115A" w:rsidRDefault="008740BD" w:rsidP="006A1FD6">
            <w:pPr>
              <w:pStyle w:val="TAL"/>
              <w:rPr>
                <w:lang w:val="en-US"/>
              </w:rPr>
            </w:pPr>
          </w:p>
        </w:tc>
      </w:tr>
      <w:tr w:rsidR="008740BD" w:rsidRPr="00A1115A" w:rsidTr="006A1FD6">
        <w:trPr>
          <w:jc w:val="center"/>
        </w:trPr>
        <w:tc>
          <w:tcPr>
            <w:tcW w:w="960" w:type="dxa"/>
            <w:tcBorders>
              <w:top w:val="nil"/>
              <w:bottom w:val="nil"/>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64QAM</w:t>
            </w:r>
          </w:p>
        </w:tc>
        <w:tc>
          <w:tcPr>
            <w:tcW w:w="1259" w:type="dxa"/>
            <w:shd w:val="clear" w:color="auto" w:fill="auto"/>
          </w:tcPr>
          <w:p w:rsidR="008740BD" w:rsidRPr="00A1115A" w:rsidRDefault="008740BD" w:rsidP="006A1FD6">
            <w:pPr>
              <w:pStyle w:val="TAL"/>
              <w:rPr>
                <w:lang w:val="en-US"/>
              </w:rPr>
            </w:pPr>
            <w:r w:rsidRPr="00A1115A">
              <w:rPr>
                <w:lang w:val="en-US"/>
              </w:rPr>
              <w:t>5</w:t>
            </w:r>
          </w:p>
        </w:tc>
        <w:tc>
          <w:tcPr>
            <w:tcW w:w="1368" w:type="dxa"/>
            <w:shd w:val="clear" w:color="auto" w:fill="auto"/>
          </w:tcPr>
          <w:p w:rsidR="008740BD" w:rsidRPr="00A1115A" w:rsidRDefault="008740BD" w:rsidP="006A1FD6">
            <w:pPr>
              <w:pStyle w:val="TAL"/>
              <w:rPr>
                <w:lang w:val="en-US"/>
              </w:rPr>
            </w:pPr>
            <w:r w:rsidRPr="00A1115A">
              <w:rPr>
                <w:lang w:val="en-US"/>
              </w:rPr>
              <w:t>7</w:t>
            </w:r>
          </w:p>
        </w:tc>
        <w:tc>
          <w:tcPr>
            <w:tcW w:w="1216" w:type="dxa"/>
            <w:tcBorders>
              <w:top w:val="nil"/>
              <w:bottom w:val="nil"/>
            </w:tcBorders>
            <w:shd w:val="clear" w:color="auto" w:fill="auto"/>
          </w:tcPr>
          <w:p w:rsidR="008740BD" w:rsidRPr="00A1115A" w:rsidRDefault="008740BD" w:rsidP="006A1FD6">
            <w:pPr>
              <w:pStyle w:val="TAL"/>
              <w:rPr>
                <w:lang w:val="en-US"/>
              </w:rPr>
            </w:pPr>
          </w:p>
        </w:tc>
        <w:tc>
          <w:tcPr>
            <w:tcW w:w="1267" w:type="dxa"/>
          </w:tcPr>
          <w:p w:rsidR="008740BD" w:rsidRPr="00A1115A" w:rsidRDefault="008740BD" w:rsidP="006A1FD6">
            <w:pPr>
              <w:pStyle w:val="TAL"/>
              <w:rPr>
                <w:lang w:val="en-US"/>
              </w:rPr>
            </w:pPr>
            <w:r w:rsidRPr="00A1115A">
              <w:rPr>
                <w:lang w:val="en-US"/>
              </w:rPr>
              <w:t>5</w:t>
            </w:r>
          </w:p>
        </w:tc>
        <w:tc>
          <w:tcPr>
            <w:tcW w:w="1252" w:type="dxa"/>
          </w:tcPr>
          <w:p w:rsidR="008740BD" w:rsidRPr="00A1115A" w:rsidRDefault="008740BD" w:rsidP="006A1FD6">
            <w:pPr>
              <w:pStyle w:val="TAL"/>
              <w:rPr>
                <w:lang w:val="en-US"/>
              </w:rPr>
            </w:pPr>
            <w:r>
              <w:rPr>
                <w:lang w:val="en-US"/>
              </w:rPr>
              <w:t>8</w:t>
            </w:r>
          </w:p>
        </w:tc>
        <w:tc>
          <w:tcPr>
            <w:tcW w:w="1145" w:type="dxa"/>
            <w:tcBorders>
              <w:top w:val="nil"/>
              <w:bottom w:val="nil"/>
            </w:tcBorders>
            <w:shd w:val="clear" w:color="auto" w:fill="auto"/>
          </w:tcPr>
          <w:p w:rsidR="008740BD" w:rsidRPr="00A1115A" w:rsidRDefault="008740BD" w:rsidP="006A1FD6">
            <w:pPr>
              <w:pStyle w:val="TAL"/>
              <w:rPr>
                <w:lang w:val="en-US"/>
              </w:rPr>
            </w:pPr>
          </w:p>
        </w:tc>
      </w:tr>
      <w:tr w:rsidR="008740BD" w:rsidRPr="00A1115A" w:rsidTr="006A1FD6">
        <w:trPr>
          <w:jc w:val="center"/>
        </w:trPr>
        <w:tc>
          <w:tcPr>
            <w:tcW w:w="960" w:type="dxa"/>
            <w:tcBorders>
              <w:top w:val="nil"/>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256QAM</w:t>
            </w:r>
          </w:p>
        </w:tc>
        <w:tc>
          <w:tcPr>
            <w:tcW w:w="1259" w:type="dxa"/>
            <w:shd w:val="clear" w:color="auto" w:fill="auto"/>
          </w:tcPr>
          <w:p w:rsidR="008740BD" w:rsidRPr="00A1115A" w:rsidRDefault="008740BD" w:rsidP="006A1FD6">
            <w:pPr>
              <w:pStyle w:val="TAL"/>
              <w:rPr>
                <w:lang w:val="en-US"/>
              </w:rPr>
            </w:pPr>
            <w:r w:rsidRPr="00A1115A">
              <w:rPr>
                <w:lang w:val="en-US"/>
              </w:rPr>
              <w:t>7.5</w:t>
            </w:r>
          </w:p>
        </w:tc>
        <w:tc>
          <w:tcPr>
            <w:tcW w:w="1368" w:type="dxa"/>
            <w:shd w:val="clear" w:color="auto" w:fill="auto"/>
          </w:tcPr>
          <w:p w:rsidR="008740BD" w:rsidRPr="00A1115A" w:rsidRDefault="008740BD" w:rsidP="006A1FD6">
            <w:pPr>
              <w:pStyle w:val="TAL"/>
              <w:rPr>
                <w:lang w:val="en-US"/>
              </w:rPr>
            </w:pPr>
            <w:r w:rsidRPr="00A1115A">
              <w:rPr>
                <w:lang w:val="en-US"/>
              </w:rPr>
              <w:t>7.5</w:t>
            </w:r>
          </w:p>
        </w:tc>
        <w:tc>
          <w:tcPr>
            <w:tcW w:w="1216" w:type="dxa"/>
            <w:tcBorders>
              <w:top w:val="nil"/>
            </w:tcBorders>
            <w:shd w:val="clear" w:color="auto" w:fill="auto"/>
          </w:tcPr>
          <w:p w:rsidR="008740BD" w:rsidRPr="00A1115A" w:rsidRDefault="008740BD" w:rsidP="006A1FD6">
            <w:pPr>
              <w:pStyle w:val="TAL"/>
              <w:rPr>
                <w:lang w:val="en-US"/>
              </w:rPr>
            </w:pPr>
          </w:p>
        </w:tc>
        <w:tc>
          <w:tcPr>
            <w:tcW w:w="1267" w:type="dxa"/>
          </w:tcPr>
          <w:p w:rsidR="008740BD" w:rsidRPr="00A1115A" w:rsidRDefault="008740BD" w:rsidP="006A1FD6">
            <w:pPr>
              <w:pStyle w:val="TAL"/>
              <w:rPr>
                <w:lang w:val="en-US"/>
              </w:rPr>
            </w:pPr>
            <w:r w:rsidRPr="00A1115A">
              <w:rPr>
                <w:lang w:val="en-US"/>
              </w:rPr>
              <w:t>7.5</w:t>
            </w:r>
          </w:p>
        </w:tc>
        <w:tc>
          <w:tcPr>
            <w:tcW w:w="1252" w:type="dxa"/>
          </w:tcPr>
          <w:p w:rsidR="008740BD" w:rsidRPr="00A1115A" w:rsidRDefault="008740BD" w:rsidP="006A1FD6">
            <w:pPr>
              <w:pStyle w:val="TAL"/>
              <w:rPr>
                <w:lang w:val="en-US"/>
              </w:rPr>
            </w:pPr>
            <w:r>
              <w:rPr>
                <w:lang w:val="en-US"/>
              </w:rPr>
              <w:t>8</w:t>
            </w:r>
          </w:p>
        </w:tc>
        <w:tc>
          <w:tcPr>
            <w:tcW w:w="1145" w:type="dxa"/>
            <w:tcBorders>
              <w:top w:val="nil"/>
            </w:tcBorders>
            <w:shd w:val="clear" w:color="auto" w:fill="auto"/>
          </w:tcPr>
          <w:p w:rsidR="008740BD" w:rsidRPr="00A1115A" w:rsidRDefault="008740BD" w:rsidP="006A1FD6">
            <w:pPr>
              <w:pStyle w:val="TAL"/>
              <w:rPr>
                <w:lang w:val="en-US"/>
              </w:rPr>
            </w:pPr>
          </w:p>
        </w:tc>
      </w:tr>
      <w:tr w:rsidR="008740BD" w:rsidRPr="00A1115A" w:rsidTr="006A1FD6">
        <w:trPr>
          <w:jc w:val="center"/>
        </w:trPr>
        <w:tc>
          <w:tcPr>
            <w:tcW w:w="9629" w:type="dxa"/>
            <w:gridSpan w:val="8"/>
            <w:shd w:val="clear" w:color="auto" w:fill="auto"/>
          </w:tcPr>
          <w:p w:rsidR="008740BD" w:rsidRDefault="008740BD" w:rsidP="006A1FD6">
            <w:pPr>
              <w:pStyle w:val="TAN"/>
              <w:rPr>
                <w:lang w:val="en-CA"/>
              </w:rPr>
            </w:pPr>
            <w:r w:rsidRPr="00A1115A">
              <w:rPr>
                <w:lang w:val="en-CA"/>
              </w:rPr>
              <w:t xml:space="preserve">NOTE 1: </w:t>
            </w:r>
            <w:r>
              <w:rPr>
                <w:lang w:val="en-CA"/>
              </w:rPr>
              <w:t>the allowed MPR is [4</w:t>
            </w:r>
            <w:proofErr w:type="gramStart"/>
            <w:r>
              <w:rPr>
                <w:lang w:val="en-CA"/>
              </w:rPr>
              <w:t>]dB</w:t>
            </w:r>
            <w:proofErr w:type="gramEnd"/>
            <w:r w:rsidRPr="00A1115A">
              <w:rPr>
                <w:lang w:val="en-CA"/>
              </w:rPr>
              <w:t xml:space="preserve"> for aggregated allocation bandwidth </w:t>
            </w:r>
            <w:r>
              <w:rPr>
                <w:lang w:val="en-CA"/>
              </w:rPr>
              <w:t>&lt;</w:t>
            </w:r>
            <w:r w:rsidRPr="00A1115A">
              <w:rPr>
                <w:lang w:val="en-CA"/>
              </w:rPr>
              <w:t xml:space="preserve"> </w:t>
            </w:r>
            <w:r>
              <w:rPr>
                <w:lang w:val="en-CA"/>
              </w:rPr>
              <w:t>[2</w:t>
            </w:r>
            <w:r w:rsidRPr="00A1115A">
              <w:rPr>
                <w:lang w:val="en-CA"/>
              </w:rPr>
              <w:t>MHz</w:t>
            </w:r>
            <w:r>
              <w:rPr>
                <w:lang w:val="en-CA"/>
              </w:rPr>
              <w:t>].</w:t>
            </w:r>
            <w:r w:rsidRPr="00A1115A">
              <w:rPr>
                <w:lang w:val="en-CA"/>
              </w:rPr>
              <w:t xml:space="preserve"> </w:t>
            </w:r>
          </w:p>
          <w:p w:rsidR="008740BD" w:rsidRPr="00A1115A" w:rsidRDefault="008740BD" w:rsidP="006A1FD6">
            <w:pPr>
              <w:pStyle w:val="TAN"/>
            </w:pPr>
            <w:r w:rsidRPr="00A1115A">
              <w:rPr>
                <w:lang w:val="en-CA"/>
              </w:rPr>
              <w:t xml:space="preserve">NOTE </w:t>
            </w:r>
            <w:r>
              <w:rPr>
                <w:lang w:val="en-CA"/>
              </w:rPr>
              <w:t>2</w:t>
            </w:r>
            <w:r w:rsidRPr="00A1115A">
              <w:rPr>
                <w:lang w:val="en-CA"/>
              </w:rPr>
              <w:t xml:space="preserve">: Outer 1 MPR for Pi/2 BPSK and QPSK is reduced by 2dB for aggregated allocation bandwidth &gt; 10MHz </w:t>
            </w:r>
          </w:p>
          <w:p w:rsidR="008740BD" w:rsidRPr="00A1115A" w:rsidRDefault="008740BD" w:rsidP="006A1FD6">
            <w:pPr>
              <w:pStyle w:val="TAN"/>
              <w:rPr>
                <w:lang w:val="en-US"/>
              </w:rPr>
            </w:pPr>
            <w:r w:rsidRPr="00A1115A">
              <w:rPr>
                <w:lang w:val="en-CA"/>
              </w:rPr>
              <w:t xml:space="preserve">NOTE </w:t>
            </w:r>
            <w:r>
              <w:rPr>
                <w:lang w:val="en-CA"/>
              </w:rPr>
              <w:t>3</w:t>
            </w:r>
            <w:r w:rsidRPr="00A1115A">
              <w:rPr>
                <w:lang w:val="en-CA"/>
              </w:rPr>
              <w:t>: Outer 2 MPR is reduced by 4.5dB for aggregated allocation bandwidth &gt; 10MHz</w:t>
            </w:r>
          </w:p>
        </w:tc>
      </w:tr>
    </w:tbl>
    <w:p w:rsidR="008740BD" w:rsidRDefault="008740BD" w:rsidP="008740BD">
      <w:pPr>
        <w:rPr>
          <w:lang w:eastAsia="en-US"/>
        </w:rPr>
      </w:pPr>
    </w:p>
    <w:p w:rsidR="00A80EE5" w:rsidRDefault="00A80EE5" w:rsidP="00A80EE5">
      <w:pPr>
        <w:rPr>
          <w:lang w:val="en-US" w:eastAsia="en-US"/>
        </w:rPr>
      </w:pPr>
      <w:r>
        <w:rPr>
          <w:lang w:val="en-US" w:eastAsia="en-US"/>
        </w:rPr>
        <w:t>According to WF in [</w:t>
      </w:r>
      <w:r w:rsidR="00B32C9E">
        <w:rPr>
          <w:lang w:val="en-US" w:eastAsia="en-US"/>
        </w:rPr>
        <w:t>3</w:t>
      </w:r>
      <w:r>
        <w:rPr>
          <w:lang w:val="en-US" w:eastAsia="en-US"/>
        </w:rPr>
        <w:t xml:space="preserve">], the MPR values are bit relaxed for 23+23dBm PA configuration, i.e. </w:t>
      </w:r>
    </w:p>
    <w:tbl>
      <w:tblPr>
        <w:tblStyle w:val="TableGrid"/>
        <w:tblW w:w="0" w:type="auto"/>
        <w:jc w:val="center"/>
        <w:tblLook w:val="04A0" w:firstRow="1" w:lastRow="0" w:firstColumn="1" w:lastColumn="0" w:noHBand="0" w:noVBand="1"/>
      </w:tblPr>
      <w:tblGrid>
        <w:gridCol w:w="2985"/>
        <w:gridCol w:w="2985"/>
        <w:gridCol w:w="2985"/>
      </w:tblGrid>
      <w:tr w:rsidR="00A80EE5" w:rsidRPr="00766023" w:rsidTr="00953F1C">
        <w:trPr>
          <w:jc w:val="center"/>
        </w:trPr>
        <w:tc>
          <w:tcPr>
            <w:tcW w:w="2985" w:type="dxa"/>
            <w:shd w:val="clear" w:color="auto" w:fill="auto"/>
          </w:tcPr>
          <w:p w:rsidR="00A80EE5" w:rsidRPr="00A80EE5" w:rsidRDefault="00A80EE5" w:rsidP="00863D20">
            <w:pPr>
              <w:spacing w:after="0"/>
              <w:rPr>
                <w:rFonts w:ascii="Arial" w:eastAsia="等线" w:hAnsi="Arial" w:cs="Arial"/>
                <w:sz w:val="18"/>
              </w:rPr>
            </w:pP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CP-OFDM</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DFT-s-OFDM</w:t>
            </w:r>
          </w:p>
        </w:tc>
      </w:tr>
      <w:tr w:rsidR="00A80EE5" w:rsidRPr="00766023" w:rsidTr="00953F1C">
        <w:trPr>
          <w:jc w:val="center"/>
        </w:trPr>
        <w:tc>
          <w:tcPr>
            <w:tcW w:w="2985" w:type="dxa"/>
            <w:shd w:val="clear" w:color="auto" w:fill="FFFFFF" w:themeFill="background1"/>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contiguous inner</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+0.5</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+1</w:t>
            </w:r>
          </w:p>
        </w:tc>
      </w:tr>
      <w:tr w:rsidR="00A80EE5" w:rsidRPr="00766023" w:rsidTr="00953F1C">
        <w:trPr>
          <w:jc w:val="center"/>
        </w:trPr>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contiguous outer</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+0.5</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+1</w:t>
            </w:r>
          </w:p>
        </w:tc>
      </w:tr>
      <w:tr w:rsidR="00A80EE5" w:rsidRPr="00766023" w:rsidTr="00953F1C">
        <w:trPr>
          <w:jc w:val="center"/>
        </w:trPr>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non-contiguous inner</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+0.5</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+1</w:t>
            </w:r>
          </w:p>
        </w:tc>
      </w:tr>
      <w:tr w:rsidR="00A80EE5" w:rsidRPr="00766023" w:rsidTr="00953F1C">
        <w:trPr>
          <w:jc w:val="center"/>
        </w:trPr>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non-contiguous outer 1</w:t>
            </w:r>
          </w:p>
        </w:tc>
        <w:tc>
          <w:tcPr>
            <w:tcW w:w="2985" w:type="dxa"/>
            <w:shd w:val="clear" w:color="auto" w:fill="auto"/>
          </w:tcPr>
          <w:p w:rsidR="00A80EE5" w:rsidRPr="00A80EE5" w:rsidRDefault="00A80EE5" w:rsidP="00863D20">
            <w:pPr>
              <w:spacing w:after="0"/>
              <w:jc w:val="both"/>
              <w:rPr>
                <w:rFonts w:ascii="Arial" w:eastAsia="等线" w:hAnsi="Arial" w:cs="Arial"/>
                <w:sz w:val="18"/>
              </w:rPr>
            </w:pPr>
            <w:r w:rsidRPr="00A80EE5">
              <w:rPr>
                <w:rFonts w:ascii="Arial" w:eastAsia="等线" w:hAnsi="Arial" w:cs="Arial"/>
                <w:sz w:val="18"/>
              </w:rPr>
              <w:t>+1</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+1</w:t>
            </w:r>
          </w:p>
        </w:tc>
      </w:tr>
      <w:tr w:rsidR="00A80EE5" w:rsidTr="00953F1C">
        <w:trPr>
          <w:jc w:val="center"/>
        </w:trPr>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non-contiguous outer 2</w:t>
            </w:r>
          </w:p>
        </w:tc>
        <w:tc>
          <w:tcPr>
            <w:tcW w:w="2985" w:type="dxa"/>
            <w:shd w:val="clear" w:color="auto" w:fill="auto"/>
          </w:tcPr>
          <w:p w:rsidR="00A80EE5" w:rsidRPr="00A80EE5" w:rsidRDefault="00A80EE5" w:rsidP="00863D20">
            <w:pPr>
              <w:spacing w:after="0"/>
              <w:jc w:val="both"/>
              <w:rPr>
                <w:rFonts w:ascii="Arial" w:eastAsia="等线" w:hAnsi="Arial" w:cs="Arial"/>
                <w:sz w:val="18"/>
              </w:rPr>
            </w:pPr>
            <w:r w:rsidRPr="00A80EE5">
              <w:rPr>
                <w:rFonts w:ascii="Arial" w:eastAsia="等线" w:hAnsi="Arial" w:cs="Arial"/>
                <w:sz w:val="18"/>
              </w:rPr>
              <w:t>+1</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+1</w:t>
            </w:r>
          </w:p>
        </w:tc>
      </w:tr>
    </w:tbl>
    <w:p w:rsidR="004249AC" w:rsidRPr="008740BD" w:rsidRDefault="004249AC" w:rsidP="008740BD">
      <w:pPr>
        <w:rPr>
          <w:lang w:eastAsia="en-US"/>
        </w:rPr>
      </w:pPr>
    </w:p>
    <w:p w:rsidR="00953F1C" w:rsidRDefault="00953F1C" w:rsidP="00953F1C">
      <w:pPr>
        <w:rPr>
          <w:b/>
          <w:i/>
          <w:lang w:val="en-US" w:eastAsia="en-US"/>
        </w:rPr>
      </w:pPr>
      <w:r w:rsidRPr="00A80EE5">
        <w:rPr>
          <w:b/>
          <w:i/>
          <w:lang w:val="en-US" w:eastAsia="en-US"/>
        </w:rPr>
        <w:t xml:space="preserve">Observation </w:t>
      </w:r>
      <w:r>
        <w:rPr>
          <w:b/>
          <w:i/>
          <w:lang w:val="en-US" w:eastAsia="en-US"/>
        </w:rPr>
        <w:t>3</w:t>
      </w:r>
      <w:r w:rsidRPr="00A80EE5">
        <w:rPr>
          <w:b/>
          <w:i/>
          <w:lang w:val="en-US" w:eastAsia="en-US"/>
        </w:rPr>
        <w:t xml:space="preserve">: </w:t>
      </w:r>
      <w:r>
        <w:rPr>
          <w:b/>
          <w:i/>
          <w:lang w:val="en-US" w:eastAsia="en-US"/>
        </w:rPr>
        <w:t xml:space="preserve">For singe </w:t>
      </w:r>
      <w:proofErr w:type="spellStart"/>
      <w:r>
        <w:rPr>
          <w:b/>
          <w:i/>
          <w:lang w:val="en-US" w:eastAsia="en-US"/>
        </w:rPr>
        <w:t>Tx</w:t>
      </w:r>
      <w:proofErr w:type="spellEnd"/>
      <w:r>
        <w:rPr>
          <w:b/>
          <w:i/>
          <w:lang w:val="en-US" w:eastAsia="en-US"/>
        </w:rPr>
        <w:t xml:space="preserve"> implementation, for CA bandwidth class B and DFT-s-OFDM, the MPR for CA continuous inner RB allocation is relaxed for 0.5-2 dB for different modulation schemes, while for outer RB allocation, the relaxation is larger, i.e. 1.5-3dB. </w:t>
      </w:r>
    </w:p>
    <w:p w:rsidR="002466DB" w:rsidRPr="00A80EE5" w:rsidRDefault="002466DB" w:rsidP="00953F1C">
      <w:pPr>
        <w:rPr>
          <w:b/>
          <w:i/>
          <w:lang w:val="en-US" w:eastAsia="en-US"/>
        </w:rPr>
      </w:pPr>
      <w:r>
        <w:rPr>
          <w:b/>
          <w:i/>
          <w:lang w:val="en-US" w:eastAsia="en-US"/>
        </w:rPr>
        <w:t>Observation 4: MPR for non-contiguous RB allocation are larger than those for contiguous RB allocation</w:t>
      </w:r>
    </w:p>
    <w:p w:rsidR="00953F1C" w:rsidRPr="00A80EE5" w:rsidRDefault="00953F1C" w:rsidP="00953F1C">
      <w:pPr>
        <w:rPr>
          <w:b/>
          <w:i/>
          <w:lang w:val="en-US" w:eastAsia="en-US"/>
        </w:rPr>
      </w:pPr>
      <w:r w:rsidRPr="00A80EE5">
        <w:rPr>
          <w:b/>
          <w:i/>
          <w:lang w:val="en-US" w:eastAsia="en-US"/>
        </w:rPr>
        <w:t xml:space="preserve">Observation </w:t>
      </w:r>
      <w:r w:rsidR="002466DB">
        <w:rPr>
          <w:b/>
          <w:i/>
          <w:lang w:val="en-US" w:eastAsia="en-US"/>
        </w:rPr>
        <w:t>5</w:t>
      </w:r>
      <w:r w:rsidRPr="00A80EE5">
        <w:rPr>
          <w:b/>
          <w:i/>
          <w:lang w:val="en-US" w:eastAsia="en-US"/>
        </w:rPr>
        <w:t xml:space="preserve">: </w:t>
      </w:r>
      <w:r>
        <w:rPr>
          <w:b/>
          <w:i/>
          <w:lang w:val="en-US" w:eastAsia="en-US"/>
        </w:rPr>
        <w:t xml:space="preserve">For dual </w:t>
      </w:r>
      <w:proofErr w:type="spellStart"/>
      <w:proofErr w:type="gramStart"/>
      <w:r>
        <w:rPr>
          <w:b/>
          <w:i/>
          <w:lang w:val="en-US" w:eastAsia="en-US"/>
        </w:rPr>
        <w:t>Tx</w:t>
      </w:r>
      <w:proofErr w:type="spellEnd"/>
      <w:proofErr w:type="gramEnd"/>
      <w:r>
        <w:rPr>
          <w:b/>
          <w:i/>
          <w:lang w:val="en-US" w:eastAsia="en-US"/>
        </w:rPr>
        <w:t xml:space="preserve"> implementation, the requirements for PC</w:t>
      </w:r>
      <w:r w:rsidR="002466DB">
        <w:rPr>
          <w:b/>
          <w:i/>
          <w:lang w:val="en-US" w:eastAsia="en-US"/>
        </w:rPr>
        <w:t>2</w:t>
      </w:r>
      <w:r>
        <w:rPr>
          <w:b/>
          <w:i/>
          <w:lang w:val="en-US" w:eastAsia="en-US"/>
        </w:rPr>
        <w:t xml:space="preserve"> UE </w:t>
      </w:r>
      <w:r w:rsidR="002466DB">
        <w:rPr>
          <w:b/>
          <w:i/>
          <w:lang w:val="en-US" w:eastAsia="en-US"/>
        </w:rPr>
        <w:t>are further relaxed</w:t>
      </w:r>
      <w:r>
        <w:rPr>
          <w:b/>
          <w:i/>
          <w:lang w:val="en-US" w:eastAsia="en-US"/>
        </w:rPr>
        <w:t xml:space="preserve">. </w:t>
      </w:r>
    </w:p>
    <w:p w:rsidR="008740BD" w:rsidRDefault="008740BD" w:rsidP="008740BD">
      <w:pPr>
        <w:pStyle w:val="Heading2"/>
        <w:spacing w:after="240"/>
        <w:rPr>
          <w:lang w:val="en-US"/>
        </w:rPr>
      </w:pPr>
      <w:r>
        <w:rPr>
          <w:lang w:val="en-US"/>
        </w:rPr>
        <w:t>V2X MPR for single carrier vs con-current operation</w:t>
      </w:r>
    </w:p>
    <w:p w:rsidR="008740BD" w:rsidRDefault="008740BD" w:rsidP="008740BD">
      <w:pPr>
        <w:pStyle w:val="Heading3"/>
        <w:rPr>
          <w:lang w:eastAsia="en-US"/>
        </w:rPr>
      </w:pPr>
      <w:r>
        <w:rPr>
          <w:lang w:eastAsia="en-US"/>
        </w:rPr>
        <w:t>Tentative values in the TR</w:t>
      </w:r>
      <w:r w:rsidR="002466DB">
        <w:rPr>
          <w:lang w:eastAsia="en-US"/>
        </w:rPr>
        <w:t xml:space="preserve"> for con-current </w:t>
      </w:r>
      <w:r w:rsidR="00F758D8">
        <w:rPr>
          <w:lang w:eastAsia="en-US"/>
        </w:rPr>
        <w:t>operation</w:t>
      </w:r>
    </w:p>
    <w:p w:rsidR="002466DB" w:rsidRPr="00F758D8" w:rsidRDefault="002466DB" w:rsidP="00F758D8">
      <w:pPr>
        <w:pStyle w:val="Heading4"/>
        <w:rPr>
          <w:rFonts w:cs="Arial"/>
          <w:lang w:eastAsia="en-US"/>
        </w:rPr>
      </w:pPr>
      <w:r w:rsidRPr="00F758D8">
        <w:rPr>
          <w:rFonts w:cs="Arial"/>
          <w:lang w:eastAsia="en-US"/>
        </w:rPr>
        <w:t>PC3 MPR for single carrier vs intra-band con-current operation</w:t>
      </w:r>
    </w:p>
    <w:p w:rsidR="008740BD" w:rsidRDefault="002466DB" w:rsidP="008740BD">
      <w:pPr>
        <w:rPr>
          <w:lang w:val="en-US" w:eastAsia="en-US"/>
        </w:rPr>
      </w:pPr>
      <w:r>
        <w:rPr>
          <w:lang w:val="en-US" w:eastAsia="en-US"/>
        </w:rPr>
        <w:t>Tables below list the MPR for PC3 NR V2X and tentative values for intra-band con-current operation</w:t>
      </w:r>
      <w:r>
        <w:rPr>
          <w:rFonts w:hint="eastAsia"/>
          <w:lang w:val="en-US"/>
        </w:rPr>
        <w:t>.</w:t>
      </w:r>
    </w:p>
    <w:p w:rsidR="002466DB" w:rsidRPr="00A1115A" w:rsidRDefault="00016A58" w:rsidP="002466DB">
      <w:pPr>
        <w:pStyle w:val="TH"/>
      </w:pPr>
      <w:r>
        <w:t xml:space="preserve">TS 38.101-1 </w:t>
      </w:r>
      <w:r w:rsidR="002466DB" w:rsidRPr="00A1115A">
        <w:t xml:space="preserve">Table </w:t>
      </w:r>
      <w:r w:rsidR="002466DB" w:rsidRPr="00A1115A">
        <w:rPr>
          <w:rFonts w:hint="eastAsia"/>
        </w:rPr>
        <w:t>6.2</w:t>
      </w:r>
      <w:r w:rsidR="002466DB" w:rsidRPr="00A1115A">
        <w:t>E</w:t>
      </w:r>
      <w:r w:rsidR="002466DB" w:rsidRPr="00A1115A">
        <w:rPr>
          <w:rFonts w:hint="eastAsia"/>
        </w:rPr>
        <w:t>.2.2-1</w:t>
      </w:r>
      <w:r w:rsidR="002466DB" w:rsidRPr="00A1115A">
        <w:t xml:space="preserve">: Maximum Power Reduction (MPR) for power class 3 NR </w:t>
      </w:r>
      <w:r w:rsidR="002466DB" w:rsidRPr="00A1115A">
        <w:rPr>
          <w:rFonts w:hint="eastAsia"/>
        </w:rPr>
        <w:t>V2</w:t>
      </w:r>
      <w:r w:rsidR="002466DB" w:rsidRPr="00A1115A">
        <w:rPr>
          <w:rFonts w:eastAsia="Malgun Gothic" w:hint="eastAsia"/>
        </w:rPr>
        <w:t>X</w:t>
      </w:r>
    </w:p>
    <w:tbl>
      <w:tblPr>
        <w:tblW w:w="6370" w:type="dxa"/>
        <w:jc w:val="center"/>
        <w:tblLayout w:type="fixed"/>
        <w:tblCellMar>
          <w:left w:w="99" w:type="dxa"/>
          <w:right w:w="99" w:type="dxa"/>
        </w:tblCellMar>
        <w:tblLook w:val="04A0" w:firstRow="1" w:lastRow="0" w:firstColumn="1" w:lastColumn="0" w:noHBand="0" w:noVBand="1"/>
      </w:tblPr>
      <w:tblGrid>
        <w:gridCol w:w="1042"/>
        <w:gridCol w:w="1191"/>
        <w:gridCol w:w="2066"/>
        <w:gridCol w:w="2071"/>
      </w:tblGrid>
      <w:tr w:rsidR="002466DB" w:rsidRPr="00A1115A" w:rsidTr="002A7D78">
        <w:trPr>
          <w:trHeight w:val="187"/>
          <w:jc w:val="center"/>
        </w:trPr>
        <w:tc>
          <w:tcPr>
            <w:tcW w:w="2233" w:type="dxa"/>
            <w:gridSpan w:val="2"/>
            <w:tcBorders>
              <w:top w:val="single" w:sz="4" w:space="0" w:color="auto"/>
              <w:left w:val="single" w:sz="4" w:space="0" w:color="auto"/>
              <w:right w:val="nil"/>
            </w:tcBorders>
            <w:shd w:val="clear" w:color="auto" w:fill="auto"/>
            <w:vAlign w:val="center"/>
            <w:hideMark/>
          </w:tcPr>
          <w:p w:rsidR="002466DB" w:rsidRPr="00863D20" w:rsidRDefault="002466DB" w:rsidP="00863D20">
            <w:pPr>
              <w:spacing w:after="0"/>
              <w:jc w:val="center"/>
              <w:rPr>
                <w:rFonts w:ascii="Arial" w:hAnsi="Arial" w:cs="Arial"/>
                <w:b/>
                <w:sz w:val="18"/>
                <w:lang w:val="en-US"/>
              </w:rPr>
            </w:pPr>
            <w:r w:rsidRPr="00863D20">
              <w:rPr>
                <w:rFonts w:ascii="Arial" w:hAnsi="Arial" w:cs="Arial"/>
                <w:b/>
                <w:sz w:val="18"/>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863D20" w:rsidRDefault="002466DB" w:rsidP="00863D20">
            <w:pPr>
              <w:spacing w:after="0"/>
              <w:jc w:val="center"/>
              <w:rPr>
                <w:rFonts w:ascii="Arial" w:hAnsi="Arial" w:cs="Arial"/>
                <w:b/>
                <w:sz w:val="18"/>
                <w:lang w:val="en-US"/>
              </w:rPr>
            </w:pPr>
            <w:r w:rsidRPr="00863D20">
              <w:rPr>
                <w:rFonts w:ascii="Arial" w:hAnsi="Arial" w:cs="Arial"/>
                <w:b/>
                <w:sz w:val="18"/>
                <w:lang w:val="en-US"/>
              </w:rPr>
              <w:t>Channel bandwidth/MPR (dB)</w:t>
            </w:r>
          </w:p>
        </w:tc>
      </w:tr>
      <w:tr w:rsidR="002466DB" w:rsidRPr="00A1115A" w:rsidTr="002A7D78">
        <w:trPr>
          <w:trHeight w:val="187"/>
          <w:jc w:val="center"/>
        </w:trPr>
        <w:tc>
          <w:tcPr>
            <w:tcW w:w="2233" w:type="dxa"/>
            <w:gridSpan w:val="2"/>
            <w:tcBorders>
              <w:left w:val="single" w:sz="4" w:space="0" w:color="auto"/>
              <w:bottom w:val="single" w:sz="4" w:space="0" w:color="auto"/>
              <w:right w:val="nil"/>
            </w:tcBorders>
            <w:shd w:val="clear" w:color="auto" w:fill="auto"/>
            <w:vAlign w:val="center"/>
            <w:hideMark/>
          </w:tcPr>
          <w:p w:rsidR="002466DB" w:rsidRPr="00863D20" w:rsidRDefault="002466DB" w:rsidP="00863D20">
            <w:pPr>
              <w:spacing w:after="0"/>
              <w:rPr>
                <w:rFonts w:ascii="Arial" w:hAnsi="Arial" w:cs="Arial"/>
                <w:b/>
                <w:sz w:val="18"/>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863D20" w:rsidRDefault="002466DB" w:rsidP="00863D20">
            <w:pPr>
              <w:spacing w:after="0"/>
              <w:rPr>
                <w:rFonts w:ascii="Arial" w:hAnsi="Arial" w:cs="Arial"/>
                <w:b/>
                <w:sz w:val="18"/>
                <w:lang w:val="en-US"/>
              </w:rPr>
            </w:pPr>
            <w:r w:rsidRPr="00863D20">
              <w:rPr>
                <w:rFonts w:ascii="Arial" w:hAnsi="Arial" w:cs="Arial"/>
                <w:b/>
                <w:sz w:val="18"/>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2466DB" w:rsidRPr="00863D20" w:rsidRDefault="002466DB" w:rsidP="00863D20">
            <w:pPr>
              <w:spacing w:after="0"/>
              <w:rPr>
                <w:rFonts w:ascii="Arial" w:hAnsi="Arial" w:cs="Arial"/>
                <w:b/>
                <w:sz w:val="18"/>
                <w:lang w:val="en-US"/>
              </w:rPr>
            </w:pPr>
            <w:r w:rsidRPr="00863D20">
              <w:rPr>
                <w:rFonts w:ascii="Arial" w:hAnsi="Arial" w:cs="Arial"/>
                <w:b/>
                <w:sz w:val="18"/>
                <w:lang w:val="en-US"/>
              </w:rPr>
              <w:t>Inner RB allocations</w:t>
            </w:r>
          </w:p>
        </w:tc>
      </w:tr>
      <w:tr w:rsidR="002466DB" w:rsidRPr="00A1115A" w:rsidTr="002A7D78">
        <w:trPr>
          <w:trHeight w:val="60"/>
          <w:jc w:val="center"/>
        </w:trPr>
        <w:tc>
          <w:tcPr>
            <w:tcW w:w="1042" w:type="dxa"/>
            <w:tcBorders>
              <w:top w:val="single" w:sz="4" w:space="0" w:color="auto"/>
              <w:left w:val="single" w:sz="4" w:space="0" w:color="auto"/>
              <w:right w:val="single" w:sz="4" w:space="0" w:color="auto"/>
            </w:tcBorders>
            <w:shd w:val="clear" w:color="auto" w:fill="auto"/>
            <w:hideMark/>
          </w:tcPr>
          <w:p w:rsidR="002466DB" w:rsidRPr="00863D20" w:rsidRDefault="002466DB" w:rsidP="00863D20">
            <w:pPr>
              <w:spacing w:after="0"/>
              <w:rPr>
                <w:rFonts w:ascii="Arial" w:hAnsi="Arial" w:cs="Arial"/>
                <w:sz w:val="18"/>
                <w:lang w:val="en-US"/>
              </w:rPr>
            </w:pPr>
            <w:r w:rsidRPr="00863D20">
              <w:rPr>
                <w:rFonts w:ascii="Arial" w:hAnsi="Arial" w:cs="Arial"/>
                <w:sz w:val="18"/>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sz w:val="18"/>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hint="eastAsia"/>
                <w:sz w:val="18"/>
                <w:lang w:val="en-US"/>
              </w:rPr>
              <w:t>≤</w:t>
            </w:r>
            <w:r w:rsidRPr="00863D20">
              <w:rPr>
                <w:rFonts w:ascii="Arial" w:hAnsi="Arial" w:cs="Arial"/>
                <w:sz w:val="18"/>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hint="eastAsia"/>
                <w:sz w:val="18"/>
                <w:lang w:val="en-US"/>
              </w:rPr>
              <w:t>≤</w:t>
            </w:r>
            <w:r w:rsidRPr="00863D20">
              <w:rPr>
                <w:rFonts w:ascii="Arial" w:hAnsi="Arial" w:cs="Arial"/>
                <w:sz w:val="18"/>
                <w:lang w:val="en-US"/>
              </w:rPr>
              <w:t xml:space="preserve"> 2.5</w:t>
            </w:r>
          </w:p>
        </w:tc>
      </w:tr>
      <w:tr w:rsidR="002466DB" w:rsidRPr="00A1115A" w:rsidTr="002A7D78">
        <w:trPr>
          <w:trHeight w:val="187"/>
          <w:jc w:val="center"/>
        </w:trPr>
        <w:tc>
          <w:tcPr>
            <w:tcW w:w="1042" w:type="dxa"/>
            <w:tcBorders>
              <w:left w:val="single" w:sz="4" w:space="0" w:color="auto"/>
              <w:right w:val="single" w:sz="4" w:space="0" w:color="auto"/>
            </w:tcBorders>
            <w:shd w:val="clear" w:color="auto" w:fill="auto"/>
          </w:tcPr>
          <w:p w:rsidR="002466DB" w:rsidRPr="00863D20" w:rsidRDefault="002466DB" w:rsidP="00863D20">
            <w:pPr>
              <w:spacing w:after="0"/>
              <w:rPr>
                <w:rFonts w:ascii="Arial" w:hAnsi="Arial" w:cs="Arial"/>
                <w:sz w:val="18"/>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466DB" w:rsidRPr="00863D20" w:rsidRDefault="002466DB" w:rsidP="002A7D78">
            <w:pPr>
              <w:spacing w:after="0"/>
              <w:rPr>
                <w:rFonts w:ascii="Arial" w:hAnsi="Arial" w:cs="Arial"/>
                <w:sz w:val="18"/>
                <w:lang w:val="en-US"/>
              </w:rPr>
            </w:pPr>
            <w:r w:rsidRPr="00863D20">
              <w:rPr>
                <w:rFonts w:ascii="Arial" w:hAnsi="Arial" w:cs="Arial"/>
                <w:sz w:val="18"/>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2466DB" w:rsidRPr="00863D20" w:rsidRDefault="002466DB" w:rsidP="002A7D78">
            <w:pPr>
              <w:spacing w:after="0"/>
              <w:rPr>
                <w:rFonts w:ascii="Arial" w:hAnsi="Arial" w:cs="Arial"/>
                <w:sz w:val="18"/>
                <w:lang w:val="en-US"/>
              </w:rPr>
            </w:pPr>
            <w:r w:rsidRPr="00863D20">
              <w:rPr>
                <w:rFonts w:ascii="Arial" w:hAnsi="Arial" w:cs="Arial" w:hint="eastAsia"/>
                <w:sz w:val="18"/>
                <w:lang w:val="en-US"/>
              </w:rPr>
              <w:t>≤</w:t>
            </w:r>
            <w:r w:rsidRPr="00863D20">
              <w:rPr>
                <w:rFonts w:ascii="Arial" w:hAnsi="Arial" w:cs="Arial"/>
                <w:sz w:val="18"/>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rsidR="002466DB" w:rsidRPr="00863D20" w:rsidRDefault="002466DB" w:rsidP="002A7D78">
            <w:pPr>
              <w:spacing w:after="0"/>
              <w:rPr>
                <w:rFonts w:ascii="Arial" w:hAnsi="Arial" w:cs="Arial"/>
                <w:sz w:val="18"/>
                <w:lang w:val="en-US"/>
              </w:rPr>
            </w:pPr>
            <w:r w:rsidRPr="00863D20">
              <w:rPr>
                <w:rFonts w:ascii="Arial" w:hAnsi="Arial" w:cs="Arial" w:hint="eastAsia"/>
                <w:sz w:val="18"/>
                <w:lang w:val="en-US"/>
              </w:rPr>
              <w:t>≤</w:t>
            </w:r>
            <w:r w:rsidRPr="00863D20">
              <w:rPr>
                <w:rFonts w:ascii="Arial" w:hAnsi="Arial" w:cs="Arial"/>
                <w:sz w:val="18"/>
                <w:lang w:val="en-US"/>
              </w:rPr>
              <w:t xml:space="preserve"> 2.5</w:t>
            </w:r>
          </w:p>
        </w:tc>
      </w:tr>
      <w:tr w:rsidR="002466DB" w:rsidRPr="00A1115A" w:rsidTr="002A7D78">
        <w:trPr>
          <w:trHeight w:val="187"/>
          <w:jc w:val="center"/>
        </w:trPr>
        <w:tc>
          <w:tcPr>
            <w:tcW w:w="1042" w:type="dxa"/>
            <w:tcBorders>
              <w:left w:val="single" w:sz="4" w:space="0" w:color="auto"/>
              <w:right w:val="single" w:sz="4" w:space="0" w:color="auto"/>
            </w:tcBorders>
            <w:shd w:val="clear" w:color="auto" w:fill="auto"/>
            <w:hideMark/>
          </w:tcPr>
          <w:p w:rsidR="002466DB" w:rsidRPr="00863D20" w:rsidRDefault="002466DB" w:rsidP="00863D20">
            <w:pPr>
              <w:spacing w:after="0"/>
              <w:rPr>
                <w:rFonts w:ascii="Arial" w:hAnsi="Arial" w:cs="Arial"/>
                <w:sz w:val="18"/>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sz w:val="18"/>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hint="eastAsia"/>
                <w:sz w:val="18"/>
                <w:lang w:val="en-US"/>
              </w:rPr>
              <w:t>≤</w:t>
            </w:r>
            <w:r w:rsidRPr="00863D20">
              <w:rPr>
                <w:rFonts w:ascii="Arial" w:hAnsi="Arial" w:cs="Arial"/>
                <w:sz w:val="18"/>
                <w:lang w:val="en-US"/>
              </w:rPr>
              <w:t xml:space="preserve"> 4.5</w:t>
            </w:r>
          </w:p>
        </w:tc>
      </w:tr>
      <w:tr w:rsidR="002466DB" w:rsidRPr="00A1115A" w:rsidTr="002A7D78">
        <w:trPr>
          <w:trHeight w:val="187"/>
          <w:jc w:val="center"/>
        </w:trPr>
        <w:tc>
          <w:tcPr>
            <w:tcW w:w="1042" w:type="dxa"/>
            <w:tcBorders>
              <w:left w:val="single" w:sz="4" w:space="0" w:color="auto"/>
              <w:bottom w:val="single" w:sz="4" w:space="0" w:color="auto"/>
              <w:right w:val="single" w:sz="4" w:space="0" w:color="auto"/>
            </w:tcBorders>
            <w:shd w:val="clear" w:color="auto" w:fill="auto"/>
            <w:hideMark/>
          </w:tcPr>
          <w:p w:rsidR="002466DB" w:rsidRPr="00863D20" w:rsidRDefault="002466DB" w:rsidP="00863D20">
            <w:pPr>
              <w:spacing w:after="0"/>
              <w:rPr>
                <w:rFonts w:ascii="Arial" w:hAnsi="Arial" w:cs="Arial"/>
                <w:sz w:val="18"/>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sz w:val="18"/>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hint="eastAsia"/>
                <w:sz w:val="18"/>
                <w:lang w:val="en-US"/>
              </w:rPr>
              <w:t>≤</w:t>
            </w:r>
            <w:r w:rsidRPr="00863D20">
              <w:rPr>
                <w:rFonts w:ascii="Arial" w:hAnsi="Arial" w:cs="Arial"/>
                <w:sz w:val="18"/>
                <w:lang w:val="en-US"/>
              </w:rPr>
              <w:t xml:space="preserve"> 7.0</w:t>
            </w:r>
          </w:p>
        </w:tc>
      </w:tr>
    </w:tbl>
    <w:p w:rsidR="002466DB" w:rsidRDefault="002466DB" w:rsidP="008740BD">
      <w:pPr>
        <w:rPr>
          <w:lang w:val="en-US" w:eastAsia="en-US"/>
        </w:rPr>
      </w:pPr>
    </w:p>
    <w:p w:rsidR="002466DB" w:rsidRPr="00CB62BE" w:rsidRDefault="00016A58" w:rsidP="002466DB">
      <w:pPr>
        <w:pStyle w:val="TH"/>
      </w:pPr>
      <w:r>
        <w:t xml:space="preserve">TR 38.785 </w:t>
      </w:r>
      <w:r w:rsidR="002466DB" w:rsidRPr="00B82E3E">
        <w:t xml:space="preserve">Table </w:t>
      </w:r>
      <w:r w:rsidR="002466DB">
        <w:t>5.2.4.2.2-3</w:t>
      </w:r>
      <w:r w:rsidR="002466DB" w:rsidRPr="00B82E3E">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156"/>
        <w:gridCol w:w="1709"/>
        <w:gridCol w:w="1843"/>
      </w:tblGrid>
      <w:tr w:rsidR="009C73BB" w:rsidRPr="00F758D8" w:rsidTr="009C73BB">
        <w:trPr>
          <w:trHeight w:val="146"/>
          <w:jc w:val="center"/>
        </w:trPr>
        <w:tc>
          <w:tcPr>
            <w:tcW w:w="1671" w:type="dxa"/>
            <w:shd w:val="clear" w:color="auto" w:fill="auto"/>
          </w:tcPr>
          <w:p w:rsidR="009C73BB" w:rsidRPr="00863D20" w:rsidRDefault="009C73BB" w:rsidP="00F758D8">
            <w:pPr>
              <w:spacing w:after="0"/>
              <w:rPr>
                <w:rFonts w:ascii="Arial" w:hAnsi="Arial" w:cs="Arial"/>
                <w:b/>
                <w:sz w:val="18"/>
                <w:lang w:val="en-US"/>
              </w:rPr>
            </w:pPr>
            <w:r w:rsidRPr="00863D20">
              <w:rPr>
                <w:rFonts w:ascii="Arial" w:hAnsi="Arial" w:cs="Arial"/>
                <w:b/>
                <w:sz w:val="18"/>
                <w:lang w:val="en-US"/>
              </w:rPr>
              <w:t>Modulation</w:t>
            </w:r>
          </w:p>
        </w:tc>
        <w:tc>
          <w:tcPr>
            <w:tcW w:w="4708" w:type="dxa"/>
            <w:gridSpan w:val="3"/>
            <w:shd w:val="clear" w:color="auto" w:fill="auto"/>
          </w:tcPr>
          <w:p w:rsidR="009C73BB" w:rsidRPr="00863D20" w:rsidRDefault="009C73BB" w:rsidP="00F758D8">
            <w:pPr>
              <w:spacing w:after="0"/>
              <w:jc w:val="center"/>
              <w:rPr>
                <w:rFonts w:ascii="Arial" w:hAnsi="Arial" w:cs="Arial"/>
                <w:b/>
                <w:sz w:val="18"/>
                <w:lang w:val="en-US"/>
              </w:rPr>
            </w:pPr>
            <w:r w:rsidRPr="00863D20">
              <w:rPr>
                <w:rFonts w:ascii="Arial" w:hAnsi="Arial" w:cs="Arial"/>
                <w:b/>
                <w:sz w:val="18"/>
                <w:lang w:val="en-US"/>
              </w:rPr>
              <w:t>MPR for bandwidth class B(dB)</w:t>
            </w:r>
          </w:p>
        </w:tc>
      </w:tr>
      <w:tr w:rsidR="002466DB" w:rsidRPr="00F758D8" w:rsidTr="006A3D9C">
        <w:trPr>
          <w:trHeight w:val="145"/>
          <w:jc w:val="center"/>
        </w:trPr>
        <w:tc>
          <w:tcPr>
            <w:tcW w:w="2827" w:type="dxa"/>
            <w:gridSpan w:val="2"/>
            <w:shd w:val="clear" w:color="auto" w:fill="auto"/>
          </w:tcPr>
          <w:p w:rsidR="002466DB" w:rsidRPr="00F758D8" w:rsidRDefault="002466DB" w:rsidP="00F758D8">
            <w:pPr>
              <w:spacing w:after="0"/>
              <w:rPr>
                <w:rFonts w:ascii="Arial" w:hAnsi="Arial" w:cs="Arial"/>
                <w:sz w:val="18"/>
                <w:lang w:val="en-US"/>
              </w:rPr>
            </w:pPr>
          </w:p>
        </w:tc>
        <w:tc>
          <w:tcPr>
            <w:tcW w:w="1709" w:type="dxa"/>
            <w:shd w:val="clear" w:color="auto" w:fill="auto"/>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inner</w:t>
            </w:r>
          </w:p>
        </w:tc>
        <w:tc>
          <w:tcPr>
            <w:tcW w:w="1843" w:type="dxa"/>
            <w:shd w:val="clear" w:color="auto" w:fill="auto"/>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outer</w:t>
            </w:r>
          </w:p>
        </w:tc>
      </w:tr>
      <w:tr w:rsidR="002466DB" w:rsidRPr="00F758D8" w:rsidTr="006A3D9C">
        <w:trPr>
          <w:jc w:val="center"/>
        </w:trPr>
        <w:tc>
          <w:tcPr>
            <w:tcW w:w="1671" w:type="dxa"/>
            <w:vMerge w:val="restart"/>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CP-OFDM</w:t>
            </w: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QPSK</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c>
          <w:tcPr>
            <w:tcW w:w="184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r>
      <w:tr w:rsidR="002466DB" w:rsidRPr="00F758D8" w:rsidTr="006A3D9C">
        <w:trPr>
          <w:jc w:val="center"/>
        </w:trPr>
        <w:tc>
          <w:tcPr>
            <w:tcW w:w="1671" w:type="dxa"/>
            <w:vMerge/>
            <w:shd w:val="clear" w:color="auto" w:fill="auto"/>
          </w:tcPr>
          <w:p w:rsidR="002466DB" w:rsidRPr="00F758D8" w:rsidRDefault="002466DB" w:rsidP="00F758D8">
            <w:pPr>
              <w:spacing w:after="0"/>
              <w:rPr>
                <w:rFonts w:ascii="Arial" w:hAnsi="Arial" w:cs="Arial"/>
                <w:sz w:val="18"/>
                <w:lang w:val="en-US"/>
              </w:rPr>
            </w:pP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16QAM</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c>
          <w:tcPr>
            <w:tcW w:w="184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r>
      <w:tr w:rsidR="002466DB" w:rsidRPr="00F758D8" w:rsidTr="006A3D9C">
        <w:trPr>
          <w:jc w:val="center"/>
        </w:trPr>
        <w:tc>
          <w:tcPr>
            <w:tcW w:w="1671" w:type="dxa"/>
            <w:vMerge/>
            <w:shd w:val="clear" w:color="auto" w:fill="auto"/>
          </w:tcPr>
          <w:p w:rsidR="002466DB" w:rsidRPr="00F758D8" w:rsidRDefault="002466DB" w:rsidP="00F758D8">
            <w:pPr>
              <w:spacing w:after="0"/>
              <w:rPr>
                <w:rFonts w:ascii="Arial" w:hAnsi="Arial" w:cs="Arial"/>
                <w:sz w:val="18"/>
                <w:lang w:val="en-US"/>
              </w:rPr>
            </w:pP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64QAM</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c>
          <w:tcPr>
            <w:tcW w:w="184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r>
      <w:tr w:rsidR="002466DB" w:rsidRPr="00F758D8" w:rsidTr="006A3D9C">
        <w:trPr>
          <w:jc w:val="center"/>
        </w:trPr>
        <w:tc>
          <w:tcPr>
            <w:tcW w:w="1671" w:type="dxa"/>
            <w:vMerge/>
            <w:shd w:val="clear" w:color="auto" w:fill="auto"/>
          </w:tcPr>
          <w:p w:rsidR="002466DB" w:rsidRPr="00F758D8" w:rsidRDefault="002466DB" w:rsidP="00F758D8">
            <w:pPr>
              <w:spacing w:after="0"/>
              <w:rPr>
                <w:rFonts w:ascii="Arial" w:hAnsi="Arial" w:cs="Arial"/>
                <w:sz w:val="18"/>
                <w:lang w:val="en-US"/>
              </w:rPr>
            </w:pP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256QAM</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c>
          <w:tcPr>
            <w:tcW w:w="184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r>
    </w:tbl>
    <w:p w:rsidR="002466DB" w:rsidRDefault="002466DB" w:rsidP="008740BD">
      <w:pPr>
        <w:rPr>
          <w:lang w:val="en-US" w:eastAsia="en-US"/>
        </w:rPr>
      </w:pPr>
    </w:p>
    <w:p w:rsidR="002466DB" w:rsidRPr="00B82E3E" w:rsidRDefault="00016A58" w:rsidP="002466DB">
      <w:pPr>
        <w:pStyle w:val="TH"/>
      </w:pPr>
      <w:r>
        <w:t xml:space="preserve">TR 38.785 </w:t>
      </w:r>
      <w:r w:rsidR="002466DB" w:rsidRPr="00B82E3E">
        <w:t>Table 5.2.4.2.2-4: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1133"/>
        <w:gridCol w:w="1073"/>
        <w:gridCol w:w="1125"/>
        <w:gridCol w:w="1134"/>
      </w:tblGrid>
      <w:tr w:rsidR="009C73BB" w:rsidRPr="00594EAF" w:rsidTr="009C73BB">
        <w:trPr>
          <w:trHeight w:val="146"/>
          <w:jc w:val="center"/>
        </w:trPr>
        <w:tc>
          <w:tcPr>
            <w:tcW w:w="1916" w:type="dxa"/>
            <w:shd w:val="clear" w:color="auto" w:fill="auto"/>
          </w:tcPr>
          <w:p w:rsidR="009C73BB" w:rsidRPr="00863D20" w:rsidRDefault="009C73BB" w:rsidP="00F758D8">
            <w:pPr>
              <w:spacing w:after="0"/>
              <w:rPr>
                <w:rFonts w:ascii="Arial" w:hAnsi="Arial" w:cs="Arial"/>
                <w:b/>
                <w:sz w:val="18"/>
                <w:lang w:val="en-US"/>
              </w:rPr>
            </w:pPr>
            <w:r w:rsidRPr="00863D20">
              <w:rPr>
                <w:rFonts w:ascii="Arial" w:hAnsi="Arial" w:cs="Arial"/>
                <w:b/>
                <w:sz w:val="18"/>
                <w:lang w:val="en-US"/>
              </w:rPr>
              <w:t>Modulation</w:t>
            </w:r>
          </w:p>
        </w:tc>
        <w:tc>
          <w:tcPr>
            <w:tcW w:w="4465" w:type="dxa"/>
            <w:gridSpan w:val="4"/>
            <w:shd w:val="clear" w:color="auto" w:fill="auto"/>
          </w:tcPr>
          <w:p w:rsidR="009C73BB" w:rsidRPr="00863D20" w:rsidRDefault="009C73BB" w:rsidP="00F758D8">
            <w:pPr>
              <w:spacing w:after="0"/>
              <w:jc w:val="center"/>
              <w:rPr>
                <w:rFonts w:ascii="Arial" w:hAnsi="Arial" w:cs="Arial"/>
                <w:b/>
                <w:sz w:val="18"/>
                <w:lang w:val="en-US"/>
              </w:rPr>
            </w:pPr>
            <w:r w:rsidRPr="00863D20">
              <w:rPr>
                <w:rFonts w:ascii="Arial" w:hAnsi="Arial" w:cs="Arial"/>
                <w:b/>
                <w:sz w:val="18"/>
                <w:lang w:val="en-US"/>
              </w:rPr>
              <w:t>MPR for bandwidth class B(dB)</w:t>
            </w:r>
          </w:p>
        </w:tc>
      </w:tr>
      <w:tr w:rsidR="002466DB" w:rsidRPr="00594EAF" w:rsidTr="009C73BB">
        <w:trPr>
          <w:trHeight w:val="145"/>
          <w:jc w:val="center"/>
        </w:trPr>
        <w:tc>
          <w:tcPr>
            <w:tcW w:w="3049" w:type="dxa"/>
            <w:gridSpan w:val="2"/>
            <w:shd w:val="clear" w:color="auto" w:fill="auto"/>
          </w:tcPr>
          <w:p w:rsidR="002466DB" w:rsidRPr="00F758D8" w:rsidRDefault="002466DB" w:rsidP="00F758D8">
            <w:pPr>
              <w:spacing w:after="0"/>
              <w:rPr>
                <w:rFonts w:ascii="Arial" w:hAnsi="Arial" w:cs="Arial"/>
                <w:sz w:val="18"/>
                <w:lang w:val="en-US"/>
              </w:rPr>
            </w:pPr>
          </w:p>
        </w:tc>
        <w:tc>
          <w:tcPr>
            <w:tcW w:w="1073" w:type="dxa"/>
            <w:shd w:val="clear" w:color="auto" w:fill="auto"/>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inner</w:t>
            </w:r>
          </w:p>
        </w:tc>
        <w:tc>
          <w:tcPr>
            <w:tcW w:w="1125" w:type="dxa"/>
            <w:shd w:val="clear" w:color="auto" w:fill="auto"/>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Outer</w:t>
            </w:r>
            <w:r w:rsidRPr="00863D20">
              <w:rPr>
                <w:rFonts w:ascii="Arial" w:hAnsi="Arial" w:cs="Arial"/>
                <w:b/>
                <w:sz w:val="18"/>
                <w:vertAlign w:val="superscript"/>
                <w:lang w:val="en-US"/>
              </w:rPr>
              <w:t>1</w:t>
            </w:r>
          </w:p>
        </w:tc>
        <w:tc>
          <w:tcPr>
            <w:tcW w:w="1134" w:type="dxa"/>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Outer</w:t>
            </w:r>
            <w:r w:rsidRPr="00863D20">
              <w:rPr>
                <w:rFonts w:ascii="Arial" w:hAnsi="Arial" w:cs="Arial"/>
                <w:b/>
                <w:sz w:val="18"/>
                <w:vertAlign w:val="superscript"/>
                <w:lang w:val="en-US"/>
              </w:rPr>
              <w:t>2</w:t>
            </w:r>
          </w:p>
        </w:tc>
      </w:tr>
      <w:tr w:rsidR="002466DB" w:rsidRPr="00594EAF" w:rsidTr="009C73BB">
        <w:trPr>
          <w:jc w:val="center"/>
        </w:trPr>
        <w:tc>
          <w:tcPr>
            <w:tcW w:w="1916" w:type="dxa"/>
            <w:vMerge w:val="restart"/>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CP-OFDM</w:t>
            </w:r>
          </w:p>
        </w:tc>
        <w:tc>
          <w:tcPr>
            <w:tcW w:w="1133"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QPSK</w:t>
            </w:r>
          </w:p>
        </w:tc>
        <w:tc>
          <w:tcPr>
            <w:tcW w:w="107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c>
          <w:tcPr>
            <w:tcW w:w="1125"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c>
          <w:tcPr>
            <w:tcW w:w="1134" w:type="dxa"/>
          </w:tcPr>
          <w:p w:rsidR="002466DB" w:rsidRPr="00F758D8" w:rsidRDefault="002466DB" w:rsidP="00F758D8">
            <w:pPr>
              <w:spacing w:after="0"/>
              <w:jc w:val="center"/>
              <w:rPr>
                <w:rFonts w:ascii="Arial" w:hAnsi="Arial" w:cs="Arial"/>
                <w:sz w:val="18"/>
                <w:lang w:val="en-US" w:eastAsia="ko-KR"/>
              </w:rPr>
            </w:pPr>
            <w:r w:rsidRPr="00F758D8">
              <w:rPr>
                <w:rFonts w:ascii="Arial" w:hAnsi="Arial" w:cs="Arial"/>
                <w:sz w:val="18"/>
                <w:lang w:val="en-US"/>
              </w:rPr>
              <w:t>≤ [</w:t>
            </w:r>
            <w:r w:rsidRPr="00F758D8">
              <w:rPr>
                <w:rFonts w:ascii="Arial" w:hAnsi="Arial" w:cs="Arial"/>
                <w:sz w:val="18"/>
                <w:lang w:val="en-US" w:eastAsia="ko-KR"/>
              </w:rPr>
              <w:t>3.0]</w:t>
            </w:r>
          </w:p>
        </w:tc>
      </w:tr>
      <w:tr w:rsidR="002466DB" w:rsidRPr="00594EAF" w:rsidTr="009C73BB">
        <w:trPr>
          <w:jc w:val="center"/>
        </w:trPr>
        <w:tc>
          <w:tcPr>
            <w:tcW w:w="1916" w:type="dxa"/>
            <w:vMerge/>
            <w:shd w:val="clear" w:color="auto" w:fill="auto"/>
          </w:tcPr>
          <w:p w:rsidR="002466DB" w:rsidRPr="00F758D8" w:rsidRDefault="002466DB" w:rsidP="00F758D8">
            <w:pPr>
              <w:spacing w:after="0"/>
              <w:rPr>
                <w:rFonts w:ascii="Arial" w:hAnsi="Arial" w:cs="Arial"/>
                <w:sz w:val="18"/>
                <w:lang w:val="en-US"/>
              </w:rPr>
            </w:pPr>
          </w:p>
        </w:tc>
        <w:tc>
          <w:tcPr>
            <w:tcW w:w="1133"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16QAM</w:t>
            </w:r>
          </w:p>
        </w:tc>
        <w:tc>
          <w:tcPr>
            <w:tcW w:w="107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c>
          <w:tcPr>
            <w:tcW w:w="1125"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c>
          <w:tcPr>
            <w:tcW w:w="1134"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w:t>
            </w:r>
            <w:r w:rsidRPr="00F758D8">
              <w:rPr>
                <w:rFonts w:ascii="Arial" w:hAnsi="Arial" w:cs="Arial"/>
                <w:sz w:val="18"/>
                <w:lang w:val="en-US" w:eastAsia="ko-KR"/>
              </w:rPr>
              <w:t>3.0]</w:t>
            </w:r>
          </w:p>
        </w:tc>
      </w:tr>
      <w:tr w:rsidR="002466DB" w:rsidRPr="00594EAF" w:rsidTr="009C73BB">
        <w:trPr>
          <w:jc w:val="center"/>
        </w:trPr>
        <w:tc>
          <w:tcPr>
            <w:tcW w:w="1916" w:type="dxa"/>
            <w:vMerge/>
            <w:shd w:val="clear" w:color="auto" w:fill="auto"/>
          </w:tcPr>
          <w:p w:rsidR="002466DB" w:rsidRPr="00F758D8" w:rsidRDefault="002466DB" w:rsidP="00F758D8">
            <w:pPr>
              <w:spacing w:after="0"/>
              <w:rPr>
                <w:rFonts w:ascii="Arial" w:hAnsi="Arial" w:cs="Arial"/>
                <w:sz w:val="18"/>
                <w:lang w:val="en-US"/>
              </w:rPr>
            </w:pPr>
          </w:p>
        </w:tc>
        <w:tc>
          <w:tcPr>
            <w:tcW w:w="1133"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64QAM</w:t>
            </w:r>
          </w:p>
        </w:tc>
        <w:tc>
          <w:tcPr>
            <w:tcW w:w="107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c>
          <w:tcPr>
            <w:tcW w:w="1125"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c>
          <w:tcPr>
            <w:tcW w:w="1134"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w:t>
            </w:r>
            <w:r w:rsidRPr="00F758D8">
              <w:rPr>
                <w:rFonts w:ascii="Arial" w:hAnsi="Arial" w:cs="Arial"/>
                <w:sz w:val="18"/>
                <w:lang w:val="en-US" w:eastAsia="ko-KR"/>
              </w:rPr>
              <w:t>3.0]</w:t>
            </w:r>
          </w:p>
        </w:tc>
      </w:tr>
      <w:tr w:rsidR="002466DB" w:rsidRPr="00594EAF" w:rsidTr="009C73BB">
        <w:trPr>
          <w:jc w:val="center"/>
        </w:trPr>
        <w:tc>
          <w:tcPr>
            <w:tcW w:w="1916" w:type="dxa"/>
            <w:vMerge/>
            <w:shd w:val="clear" w:color="auto" w:fill="auto"/>
          </w:tcPr>
          <w:p w:rsidR="002466DB" w:rsidRPr="00F758D8" w:rsidRDefault="002466DB" w:rsidP="00F758D8">
            <w:pPr>
              <w:spacing w:after="0"/>
              <w:rPr>
                <w:rFonts w:ascii="Arial" w:hAnsi="Arial" w:cs="Arial"/>
                <w:sz w:val="18"/>
                <w:lang w:val="en-US"/>
              </w:rPr>
            </w:pPr>
          </w:p>
        </w:tc>
        <w:tc>
          <w:tcPr>
            <w:tcW w:w="1133"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256QAM</w:t>
            </w:r>
          </w:p>
        </w:tc>
        <w:tc>
          <w:tcPr>
            <w:tcW w:w="107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c>
          <w:tcPr>
            <w:tcW w:w="1125"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[2.0]</w:t>
            </w:r>
          </w:p>
        </w:tc>
        <w:tc>
          <w:tcPr>
            <w:tcW w:w="1134"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w:t>
            </w:r>
            <w:r w:rsidRPr="00F758D8">
              <w:rPr>
                <w:rFonts w:ascii="Arial" w:hAnsi="Arial" w:cs="Arial"/>
                <w:sz w:val="18"/>
                <w:lang w:val="en-US" w:eastAsia="ko-KR"/>
              </w:rPr>
              <w:t>3.0]</w:t>
            </w:r>
          </w:p>
        </w:tc>
      </w:tr>
    </w:tbl>
    <w:p w:rsidR="002466DB" w:rsidRDefault="002466DB" w:rsidP="008740BD">
      <w:pPr>
        <w:rPr>
          <w:lang w:val="en-US" w:eastAsia="en-US"/>
        </w:rPr>
      </w:pPr>
    </w:p>
    <w:p w:rsidR="002466DB" w:rsidRPr="002466DB" w:rsidRDefault="002466DB" w:rsidP="002466DB">
      <w:pPr>
        <w:pStyle w:val="Heading4"/>
        <w:rPr>
          <w:lang w:eastAsia="en-US"/>
        </w:rPr>
      </w:pPr>
      <w:r>
        <w:rPr>
          <w:lang w:eastAsia="en-US"/>
        </w:rPr>
        <w:t>PC2 MPR for single carrier vs intra-band con-current operation</w:t>
      </w:r>
    </w:p>
    <w:p w:rsidR="00016A58" w:rsidRDefault="00016A58" w:rsidP="00016A58">
      <w:pPr>
        <w:rPr>
          <w:lang w:val="en-US" w:eastAsia="en-US"/>
        </w:rPr>
      </w:pPr>
      <w:r>
        <w:rPr>
          <w:lang w:val="en-US" w:eastAsia="en-US"/>
        </w:rPr>
        <w:t>Tables below list the MPR for PC2 NR V2X and tentative values for intra-band con-current operation</w:t>
      </w:r>
      <w:r>
        <w:rPr>
          <w:rFonts w:hint="eastAsia"/>
          <w:lang w:val="en-US"/>
        </w:rPr>
        <w:t>.</w:t>
      </w:r>
    </w:p>
    <w:p w:rsidR="002466DB" w:rsidRPr="00B82E3E" w:rsidRDefault="00016A58" w:rsidP="00B82E3E">
      <w:pPr>
        <w:pStyle w:val="TH"/>
      </w:pPr>
      <w:r>
        <w:t xml:space="preserve">TR 38.785 </w:t>
      </w:r>
      <w:r w:rsidR="002466DB" w:rsidRPr="00B82E3E">
        <w:t>Table 5.1.2.2.1-1: Maximum Power Reduction (MPR) for power class 2 V2X (Contiguous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2466DB" w:rsidRPr="002A7D78" w:rsidTr="006A1FD6">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2466DB" w:rsidRPr="002A7D78" w:rsidRDefault="002466DB" w:rsidP="002A7D78">
            <w:pPr>
              <w:spacing w:after="0"/>
              <w:rPr>
                <w:rFonts w:ascii="Arial" w:hAnsi="Arial" w:cs="Arial"/>
                <w:b/>
                <w:sz w:val="18"/>
                <w:lang w:val="en-US"/>
              </w:rPr>
            </w:pPr>
            <w:r w:rsidRPr="002A7D78">
              <w:rPr>
                <w:rFonts w:ascii="Arial" w:hAnsi="Arial" w:cs="Arial"/>
                <w:b/>
                <w:sz w:val="18"/>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b/>
                <w:sz w:val="18"/>
                <w:lang w:val="en-US"/>
              </w:rPr>
            </w:pPr>
            <w:r w:rsidRPr="002A7D78">
              <w:rPr>
                <w:rFonts w:ascii="Arial" w:hAnsi="Arial" w:cs="Arial"/>
                <w:b/>
                <w:sz w:val="18"/>
                <w:lang w:val="en-US"/>
              </w:rPr>
              <w:t>Channel bandwidth/MPR (dB)</w:t>
            </w:r>
          </w:p>
        </w:tc>
      </w:tr>
      <w:tr w:rsidR="002466DB" w:rsidRPr="002A7D78" w:rsidTr="006A1FD6">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2466DB" w:rsidRPr="002A7D78" w:rsidRDefault="002466DB" w:rsidP="002A7D78">
            <w:pPr>
              <w:spacing w:after="0"/>
              <w:rPr>
                <w:rFonts w:ascii="Arial" w:hAnsi="Arial" w:cs="Arial"/>
                <w:b/>
                <w:sz w:val="18"/>
                <w:lang w:val="en-US"/>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jc w:val="center"/>
              <w:rPr>
                <w:rFonts w:ascii="Arial" w:hAnsi="Arial" w:cs="Arial"/>
                <w:b/>
                <w:sz w:val="18"/>
                <w:lang w:val="en-US"/>
              </w:rPr>
            </w:pPr>
            <w:r w:rsidRPr="002A7D78">
              <w:rPr>
                <w:rFonts w:ascii="Arial" w:hAnsi="Arial" w:cs="Arial"/>
                <w:b/>
                <w:sz w:val="18"/>
                <w:lang w:val="en-US"/>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2466DB" w:rsidRPr="002A7D78" w:rsidRDefault="002466DB" w:rsidP="002A7D78">
            <w:pPr>
              <w:spacing w:after="0"/>
              <w:jc w:val="center"/>
              <w:rPr>
                <w:rFonts w:ascii="Arial" w:hAnsi="Arial" w:cs="Arial"/>
                <w:b/>
                <w:sz w:val="18"/>
                <w:lang w:val="en-US"/>
              </w:rPr>
            </w:pPr>
            <w:r w:rsidRPr="002A7D78">
              <w:rPr>
                <w:rFonts w:ascii="Arial" w:hAnsi="Arial" w:cs="Arial"/>
                <w:b/>
                <w:sz w:val="18"/>
                <w:lang w:val="en-US"/>
              </w:rPr>
              <w:t>Inner RB allocations</w:t>
            </w:r>
          </w:p>
        </w:tc>
      </w:tr>
      <w:tr w:rsidR="002466DB" w:rsidRPr="002A7D78" w:rsidTr="006A1FD6">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87716F" w:rsidRDefault="002466DB" w:rsidP="006A1FD6">
            <w:pPr>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 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 2.5</w:t>
            </w:r>
          </w:p>
        </w:tc>
      </w:tr>
      <w:tr w:rsidR="002466DB" w:rsidRPr="002A7D78" w:rsidTr="006A1FD6">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6DB" w:rsidRPr="0087716F" w:rsidRDefault="002466DB" w:rsidP="006A1FD6">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16QAM</w:t>
            </w:r>
          </w:p>
        </w:tc>
        <w:tc>
          <w:tcPr>
            <w:tcW w:w="2067" w:type="dxa"/>
            <w:vMerge/>
            <w:tcBorders>
              <w:left w:val="single" w:sz="4" w:space="0" w:color="auto"/>
              <w:bottom w:val="single" w:sz="4" w:space="0" w:color="auto"/>
              <w:right w:val="single" w:sz="4" w:space="0" w:color="auto"/>
            </w:tcBorders>
            <w:shd w:val="clear" w:color="auto" w:fill="auto"/>
            <w:vAlign w:val="center"/>
          </w:tcPr>
          <w:p w:rsidR="002466DB" w:rsidRPr="002A7D78" w:rsidRDefault="002466DB" w:rsidP="002A7D78">
            <w:pPr>
              <w:spacing w:after="0"/>
              <w:rPr>
                <w:rFonts w:ascii="Arial" w:hAnsi="Arial" w:cs="Arial"/>
                <w:sz w:val="18"/>
                <w:lang w:val="en-US"/>
              </w:rPr>
            </w:pPr>
          </w:p>
        </w:tc>
        <w:tc>
          <w:tcPr>
            <w:tcW w:w="2070" w:type="dxa"/>
            <w:vMerge/>
            <w:tcBorders>
              <w:left w:val="single" w:sz="4" w:space="0" w:color="auto"/>
              <w:bottom w:val="single" w:sz="4" w:space="0" w:color="auto"/>
              <w:right w:val="single" w:sz="4" w:space="0" w:color="auto"/>
            </w:tcBorders>
            <w:shd w:val="clear" w:color="auto" w:fill="auto"/>
            <w:vAlign w:val="center"/>
          </w:tcPr>
          <w:p w:rsidR="002466DB" w:rsidRPr="002A7D78" w:rsidRDefault="002466DB" w:rsidP="002A7D78">
            <w:pPr>
              <w:spacing w:after="0"/>
              <w:rPr>
                <w:rFonts w:ascii="Arial" w:hAnsi="Arial" w:cs="Arial"/>
                <w:sz w:val="18"/>
                <w:lang w:val="en-US"/>
              </w:rPr>
            </w:pPr>
          </w:p>
        </w:tc>
      </w:tr>
      <w:tr w:rsidR="002466DB" w:rsidRPr="002A7D78" w:rsidTr="006A1FD6">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2466DB" w:rsidRPr="0087716F" w:rsidRDefault="002466DB" w:rsidP="006A1FD6">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 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 4.5</w:t>
            </w:r>
          </w:p>
        </w:tc>
      </w:tr>
      <w:tr w:rsidR="002466DB" w:rsidRPr="002A7D78" w:rsidTr="006A1FD6">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2466DB" w:rsidRPr="0087716F" w:rsidRDefault="002466DB" w:rsidP="006A1FD6">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 7.0</w:t>
            </w:r>
          </w:p>
        </w:tc>
      </w:tr>
    </w:tbl>
    <w:p w:rsidR="002466DB" w:rsidRDefault="002466DB" w:rsidP="008740BD">
      <w:pPr>
        <w:rPr>
          <w:lang w:val="en-US" w:eastAsia="en-US"/>
        </w:rPr>
      </w:pPr>
    </w:p>
    <w:p w:rsidR="002466DB" w:rsidRPr="00CB62BE" w:rsidRDefault="00016A58" w:rsidP="002466DB">
      <w:pPr>
        <w:pStyle w:val="TH"/>
      </w:pPr>
      <w:r>
        <w:t xml:space="preserve">TR 38.785 </w:t>
      </w:r>
      <w:r w:rsidR="002466DB" w:rsidRPr="00B82E3E">
        <w:t xml:space="preserve">Table </w:t>
      </w:r>
      <w:r w:rsidR="002466DB">
        <w:t>5.2.4.2.2-5</w:t>
      </w:r>
      <w:r w:rsidR="002466DB" w:rsidRPr="00B82E3E">
        <w:t>: Contiguous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156"/>
        <w:gridCol w:w="1709"/>
        <w:gridCol w:w="1843"/>
      </w:tblGrid>
      <w:tr w:rsidR="002466DB" w:rsidRPr="00F758D8" w:rsidTr="009C73BB">
        <w:trPr>
          <w:trHeight w:val="146"/>
          <w:jc w:val="center"/>
        </w:trPr>
        <w:tc>
          <w:tcPr>
            <w:tcW w:w="1530" w:type="dxa"/>
            <w:shd w:val="clear" w:color="auto" w:fill="auto"/>
          </w:tcPr>
          <w:p w:rsidR="002466DB" w:rsidRPr="00863D20" w:rsidRDefault="002466DB" w:rsidP="00F758D8">
            <w:pPr>
              <w:spacing w:after="0"/>
              <w:rPr>
                <w:rFonts w:ascii="Arial" w:hAnsi="Arial" w:cs="Arial"/>
                <w:b/>
                <w:sz w:val="18"/>
                <w:lang w:val="en-US"/>
              </w:rPr>
            </w:pPr>
            <w:r w:rsidRPr="00863D20">
              <w:rPr>
                <w:rFonts w:ascii="Arial" w:hAnsi="Arial" w:cs="Arial"/>
                <w:b/>
                <w:sz w:val="18"/>
                <w:lang w:val="en-US"/>
              </w:rPr>
              <w:t>Modulation</w:t>
            </w:r>
          </w:p>
        </w:tc>
        <w:tc>
          <w:tcPr>
            <w:tcW w:w="4708" w:type="dxa"/>
            <w:gridSpan w:val="3"/>
            <w:shd w:val="clear" w:color="auto" w:fill="auto"/>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MPR for bandwidth class B(dB)</w:t>
            </w:r>
          </w:p>
        </w:tc>
      </w:tr>
      <w:tr w:rsidR="002466DB" w:rsidRPr="00F758D8" w:rsidTr="006A3D9C">
        <w:trPr>
          <w:trHeight w:val="145"/>
          <w:jc w:val="center"/>
        </w:trPr>
        <w:tc>
          <w:tcPr>
            <w:tcW w:w="2686" w:type="dxa"/>
            <w:gridSpan w:val="2"/>
            <w:shd w:val="clear" w:color="auto" w:fill="auto"/>
          </w:tcPr>
          <w:p w:rsidR="002466DB" w:rsidRPr="00F758D8" w:rsidRDefault="002466DB" w:rsidP="00F758D8">
            <w:pPr>
              <w:spacing w:after="0"/>
              <w:rPr>
                <w:rFonts w:ascii="Arial" w:hAnsi="Arial" w:cs="Arial"/>
                <w:sz w:val="18"/>
                <w:lang w:val="en-US"/>
              </w:rPr>
            </w:pP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inner</w:t>
            </w:r>
          </w:p>
        </w:tc>
        <w:tc>
          <w:tcPr>
            <w:tcW w:w="184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outer</w:t>
            </w:r>
          </w:p>
        </w:tc>
      </w:tr>
      <w:tr w:rsidR="002466DB" w:rsidRPr="00F758D8" w:rsidTr="006A3D9C">
        <w:trPr>
          <w:jc w:val="center"/>
        </w:trPr>
        <w:tc>
          <w:tcPr>
            <w:tcW w:w="1530" w:type="dxa"/>
            <w:vMerge w:val="restart"/>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CP-OFDM</w:t>
            </w: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QPSK</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c>
          <w:tcPr>
            <w:tcW w:w="184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[3.5]</w:t>
            </w:r>
          </w:p>
        </w:tc>
      </w:tr>
      <w:tr w:rsidR="002466DB" w:rsidRPr="00F758D8" w:rsidTr="006A3D9C">
        <w:trPr>
          <w:jc w:val="center"/>
        </w:trPr>
        <w:tc>
          <w:tcPr>
            <w:tcW w:w="1530" w:type="dxa"/>
            <w:vMerge/>
            <w:shd w:val="clear" w:color="auto" w:fill="auto"/>
          </w:tcPr>
          <w:p w:rsidR="002466DB" w:rsidRPr="00F758D8" w:rsidRDefault="002466DB" w:rsidP="00F758D8">
            <w:pPr>
              <w:spacing w:after="0"/>
              <w:rPr>
                <w:rFonts w:ascii="Arial" w:hAnsi="Arial" w:cs="Arial"/>
                <w:sz w:val="18"/>
                <w:lang w:val="en-US"/>
              </w:rPr>
            </w:pP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16QAM</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[2.0]</w:t>
            </w:r>
          </w:p>
        </w:tc>
        <w:tc>
          <w:tcPr>
            <w:tcW w:w="184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[3.5]</w:t>
            </w:r>
          </w:p>
        </w:tc>
      </w:tr>
      <w:tr w:rsidR="002466DB" w:rsidRPr="00F758D8" w:rsidTr="006A3D9C">
        <w:trPr>
          <w:jc w:val="center"/>
        </w:trPr>
        <w:tc>
          <w:tcPr>
            <w:tcW w:w="1530" w:type="dxa"/>
            <w:vMerge/>
            <w:shd w:val="clear" w:color="auto" w:fill="auto"/>
          </w:tcPr>
          <w:p w:rsidR="002466DB" w:rsidRPr="00F758D8" w:rsidRDefault="002466DB" w:rsidP="00F758D8">
            <w:pPr>
              <w:spacing w:after="0"/>
              <w:rPr>
                <w:rFonts w:ascii="Arial" w:hAnsi="Arial" w:cs="Arial"/>
                <w:sz w:val="18"/>
                <w:lang w:val="en-US"/>
              </w:rPr>
            </w:pP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64QAM</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[3.0]</w:t>
            </w:r>
          </w:p>
        </w:tc>
        <w:tc>
          <w:tcPr>
            <w:tcW w:w="184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[3.5]</w:t>
            </w:r>
          </w:p>
        </w:tc>
      </w:tr>
      <w:tr w:rsidR="002466DB" w:rsidRPr="00F758D8" w:rsidTr="006A3D9C">
        <w:trPr>
          <w:jc w:val="center"/>
        </w:trPr>
        <w:tc>
          <w:tcPr>
            <w:tcW w:w="1530" w:type="dxa"/>
            <w:vMerge/>
            <w:shd w:val="clear" w:color="auto" w:fill="auto"/>
          </w:tcPr>
          <w:p w:rsidR="002466DB" w:rsidRPr="00F758D8" w:rsidRDefault="002466DB" w:rsidP="00F758D8">
            <w:pPr>
              <w:spacing w:after="0"/>
              <w:rPr>
                <w:rFonts w:ascii="Arial" w:hAnsi="Arial" w:cs="Arial"/>
                <w:sz w:val="18"/>
                <w:lang w:val="en-US"/>
              </w:rPr>
            </w:pP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256QAM</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[5.0]</w:t>
            </w:r>
          </w:p>
        </w:tc>
        <w:tc>
          <w:tcPr>
            <w:tcW w:w="184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[5.0]</w:t>
            </w:r>
          </w:p>
        </w:tc>
      </w:tr>
    </w:tbl>
    <w:p w:rsidR="002466DB" w:rsidRDefault="002466DB" w:rsidP="008740BD">
      <w:pPr>
        <w:rPr>
          <w:lang w:val="en-US" w:eastAsia="en-US"/>
        </w:rPr>
      </w:pPr>
    </w:p>
    <w:p w:rsidR="002466DB" w:rsidRPr="00B82E3E" w:rsidRDefault="00016A58" w:rsidP="002466DB">
      <w:pPr>
        <w:pStyle w:val="TH"/>
      </w:pPr>
      <w:r>
        <w:t xml:space="preserve">TR 38.785 </w:t>
      </w:r>
      <w:r w:rsidR="002466DB" w:rsidRPr="00B82E3E">
        <w:t>Table 5.2.4.2.2-6: Non-contiguous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97"/>
        <w:gridCol w:w="1134"/>
        <w:gridCol w:w="1358"/>
        <w:gridCol w:w="1030"/>
      </w:tblGrid>
      <w:tr w:rsidR="009C73BB" w:rsidRPr="00F758D8" w:rsidTr="009C73BB">
        <w:trPr>
          <w:trHeight w:val="164"/>
          <w:jc w:val="center"/>
        </w:trPr>
        <w:tc>
          <w:tcPr>
            <w:tcW w:w="1551" w:type="dxa"/>
            <w:shd w:val="clear" w:color="auto" w:fill="auto"/>
          </w:tcPr>
          <w:p w:rsidR="009C73BB" w:rsidRPr="00863D20" w:rsidRDefault="009C73BB" w:rsidP="00F758D8">
            <w:pPr>
              <w:spacing w:after="0"/>
              <w:rPr>
                <w:rFonts w:ascii="Arial" w:hAnsi="Arial" w:cs="Arial"/>
                <w:b/>
                <w:sz w:val="18"/>
                <w:lang w:val="en-US"/>
              </w:rPr>
            </w:pPr>
            <w:r w:rsidRPr="00863D20">
              <w:rPr>
                <w:rFonts w:ascii="Arial" w:hAnsi="Arial" w:cs="Arial"/>
                <w:b/>
                <w:sz w:val="18"/>
                <w:lang w:val="en-US"/>
              </w:rPr>
              <w:t>Modulation</w:t>
            </w:r>
          </w:p>
        </w:tc>
        <w:tc>
          <w:tcPr>
            <w:tcW w:w="4719" w:type="dxa"/>
            <w:gridSpan w:val="4"/>
            <w:shd w:val="clear" w:color="auto" w:fill="auto"/>
          </w:tcPr>
          <w:p w:rsidR="009C73BB" w:rsidRPr="00863D20" w:rsidRDefault="009C73BB" w:rsidP="00F758D8">
            <w:pPr>
              <w:spacing w:after="0"/>
              <w:jc w:val="center"/>
              <w:rPr>
                <w:rFonts w:ascii="Arial" w:hAnsi="Arial" w:cs="Arial"/>
                <w:b/>
                <w:sz w:val="18"/>
                <w:lang w:val="en-US"/>
              </w:rPr>
            </w:pPr>
            <w:r w:rsidRPr="00863D20">
              <w:rPr>
                <w:rFonts w:ascii="Arial" w:hAnsi="Arial" w:cs="Arial"/>
                <w:b/>
                <w:sz w:val="18"/>
                <w:lang w:val="en-US"/>
              </w:rPr>
              <w:t>MPR for bandwidth class B(dB)</w:t>
            </w:r>
          </w:p>
        </w:tc>
      </w:tr>
      <w:tr w:rsidR="002466DB" w:rsidRPr="00F758D8" w:rsidTr="009C73BB">
        <w:trPr>
          <w:trHeight w:val="163"/>
          <w:jc w:val="center"/>
        </w:trPr>
        <w:tc>
          <w:tcPr>
            <w:tcW w:w="2748" w:type="dxa"/>
            <w:gridSpan w:val="2"/>
            <w:shd w:val="clear" w:color="auto" w:fill="auto"/>
          </w:tcPr>
          <w:p w:rsidR="002466DB" w:rsidRPr="00F758D8" w:rsidRDefault="002466DB" w:rsidP="00F758D8">
            <w:pPr>
              <w:spacing w:after="0"/>
              <w:rPr>
                <w:rFonts w:ascii="Arial" w:hAnsi="Arial" w:cs="Arial"/>
                <w:sz w:val="18"/>
                <w:lang w:val="en-US"/>
              </w:rPr>
            </w:pPr>
          </w:p>
        </w:tc>
        <w:tc>
          <w:tcPr>
            <w:tcW w:w="113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inner</w:t>
            </w:r>
          </w:p>
        </w:tc>
        <w:tc>
          <w:tcPr>
            <w:tcW w:w="1358"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Outer</w:t>
            </w:r>
            <w:r w:rsidRPr="00F758D8">
              <w:rPr>
                <w:rFonts w:ascii="Arial" w:hAnsi="Arial" w:cs="Arial"/>
                <w:sz w:val="18"/>
                <w:vertAlign w:val="superscript"/>
                <w:lang w:val="en-US"/>
              </w:rPr>
              <w:t>1</w:t>
            </w:r>
          </w:p>
        </w:tc>
        <w:tc>
          <w:tcPr>
            <w:tcW w:w="1030"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Outer</w:t>
            </w:r>
            <w:r w:rsidRPr="00F758D8">
              <w:rPr>
                <w:rFonts w:ascii="Arial" w:hAnsi="Arial" w:cs="Arial"/>
                <w:sz w:val="18"/>
                <w:vertAlign w:val="superscript"/>
                <w:lang w:val="en-US"/>
              </w:rPr>
              <w:t>2</w:t>
            </w:r>
          </w:p>
        </w:tc>
      </w:tr>
      <w:tr w:rsidR="002466DB" w:rsidRPr="00F758D8" w:rsidTr="009C73BB">
        <w:trPr>
          <w:trHeight w:val="252"/>
          <w:jc w:val="center"/>
        </w:trPr>
        <w:tc>
          <w:tcPr>
            <w:tcW w:w="1551" w:type="dxa"/>
            <w:vMerge w:val="restart"/>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CP-OFDM</w:t>
            </w:r>
          </w:p>
        </w:tc>
        <w:tc>
          <w:tcPr>
            <w:tcW w:w="1197"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QPSK</w:t>
            </w:r>
          </w:p>
        </w:tc>
        <w:tc>
          <w:tcPr>
            <w:tcW w:w="113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[2.0]</w:t>
            </w:r>
          </w:p>
        </w:tc>
        <w:tc>
          <w:tcPr>
            <w:tcW w:w="1358"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[4.0]</w:t>
            </w:r>
          </w:p>
        </w:tc>
        <w:tc>
          <w:tcPr>
            <w:tcW w:w="1030" w:type="dxa"/>
          </w:tcPr>
          <w:p w:rsidR="002466DB" w:rsidRPr="00F758D8" w:rsidRDefault="002466DB" w:rsidP="00F758D8">
            <w:pPr>
              <w:spacing w:after="0"/>
              <w:jc w:val="center"/>
              <w:rPr>
                <w:rFonts w:ascii="Arial" w:hAnsi="Arial" w:cs="Arial"/>
                <w:sz w:val="18"/>
                <w:lang w:val="en-US" w:eastAsia="ko-KR"/>
              </w:rPr>
            </w:pPr>
            <w:r w:rsidRPr="00F758D8">
              <w:rPr>
                <w:rFonts w:ascii="Arial" w:hAnsi="Arial" w:cs="Arial"/>
                <w:sz w:val="18"/>
                <w:lang w:val="en-US"/>
              </w:rPr>
              <w:t>≤ [</w:t>
            </w:r>
            <w:r w:rsidRPr="00F758D8">
              <w:rPr>
                <w:rFonts w:ascii="Arial" w:hAnsi="Arial" w:cs="Arial"/>
                <w:sz w:val="18"/>
                <w:lang w:val="en-US" w:eastAsia="ko-KR"/>
              </w:rPr>
              <w:t>6.0]</w:t>
            </w:r>
          </w:p>
        </w:tc>
      </w:tr>
      <w:tr w:rsidR="002466DB" w:rsidRPr="00F758D8" w:rsidTr="009C73BB">
        <w:trPr>
          <w:trHeight w:val="269"/>
          <w:jc w:val="center"/>
        </w:trPr>
        <w:tc>
          <w:tcPr>
            <w:tcW w:w="1551" w:type="dxa"/>
            <w:vMerge/>
            <w:shd w:val="clear" w:color="auto" w:fill="auto"/>
          </w:tcPr>
          <w:p w:rsidR="002466DB" w:rsidRPr="00F758D8" w:rsidRDefault="002466DB" w:rsidP="00F758D8">
            <w:pPr>
              <w:spacing w:after="0"/>
              <w:rPr>
                <w:rFonts w:ascii="Arial" w:hAnsi="Arial" w:cs="Arial"/>
                <w:sz w:val="18"/>
                <w:lang w:val="en-US"/>
              </w:rPr>
            </w:pPr>
          </w:p>
        </w:tc>
        <w:tc>
          <w:tcPr>
            <w:tcW w:w="1197"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16QAM</w:t>
            </w:r>
          </w:p>
        </w:tc>
        <w:tc>
          <w:tcPr>
            <w:tcW w:w="113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[2.5]</w:t>
            </w:r>
          </w:p>
        </w:tc>
        <w:tc>
          <w:tcPr>
            <w:tcW w:w="1358"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[4.0]</w:t>
            </w:r>
          </w:p>
        </w:tc>
        <w:tc>
          <w:tcPr>
            <w:tcW w:w="1030"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w:t>
            </w:r>
            <w:r w:rsidRPr="00F758D8">
              <w:rPr>
                <w:rFonts w:ascii="Arial" w:hAnsi="Arial" w:cs="Arial"/>
                <w:sz w:val="18"/>
                <w:lang w:val="en-US" w:eastAsia="ko-KR"/>
              </w:rPr>
              <w:t>6.0]</w:t>
            </w:r>
          </w:p>
        </w:tc>
      </w:tr>
      <w:tr w:rsidR="002466DB" w:rsidRPr="00F758D8" w:rsidTr="009C73BB">
        <w:trPr>
          <w:trHeight w:val="269"/>
          <w:jc w:val="center"/>
        </w:trPr>
        <w:tc>
          <w:tcPr>
            <w:tcW w:w="1551" w:type="dxa"/>
            <w:vMerge/>
            <w:shd w:val="clear" w:color="auto" w:fill="auto"/>
          </w:tcPr>
          <w:p w:rsidR="002466DB" w:rsidRPr="00F758D8" w:rsidRDefault="002466DB" w:rsidP="00F758D8">
            <w:pPr>
              <w:spacing w:after="0"/>
              <w:rPr>
                <w:rFonts w:ascii="Arial" w:hAnsi="Arial" w:cs="Arial"/>
                <w:sz w:val="18"/>
                <w:lang w:val="en-US"/>
              </w:rPr>
            </w:pPr>
          </w:p>
        </w:tc>
        <w:tc>
          <w:tcPr>
            <w:tcW w:w="1197"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64QAM</w:t>
            </w:r>
          </w:p>
        </w:tc>
        <w:tc>
          <w:tcPr>
            <w:tcW w:w="113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[3.5]</w:t>
            </w:r>
          </w:p>
        </w:tc>
        <w:tc>
          <w:tcPr>
            <w:tcW w:w="1358"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[4.5]</w:t>
            </w:r>
          </w:p>
        </w:tc>
        <w:tc>
          <w:tcPr>
            <w:tcW w:w="1030"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w:t>
            </w:r>
            <w:r w:rsidRPr="00F758D8">
              <w:rPr>
                <w:rFonts w:ascii="Arial" w:hAnsi="Arial" w:cs="Arial"/>
                <w:sz w:val="18"/>
                <w:lang w:val="en-US" w:eastAsia="ko-KR"/>
              </w:rPr>
              <w:t>6.0]</w:t>
            </w:r>
          </w:p>
        </w:tc>
      </w:tr>
      <w:tr w:rsidR="002466DB" w:rsidRPr="00F758D8" w:rsidTr="009C73BB">
        <w:trPr>
          <w:trHeight w:val="269"/>
          <w:jc w:val="center"/>
        </w:trPr>
        <w:tc>
          <w:tcPr>
            <w:tcW w:w="1551" w:type="dxa"/>
            <w:vMerge/>
            <w:shd w:val="clear" w:color="auto" w:fill="auto"/>
          </w:tcPr>
          <w:p w:rsidR="002466DB" w:rsidRPr="00F758D8" w:rsidRDefault="002466DB" w:rsidP="00F758D8">
            <w:pPr>
              <w:spacing w:after="0"/>
              <w:rPr>
                <w:rFonts w:ascii="Arial" w:hAnsi="Arial" w:cs="Arial"/>
                <w:sz w:val="18"/>
                <w:lang w:val="en-US"/>
              </w:rPr>
            </w:pPr>
          </w:p>
        </w:tc>
        <w:tc>
          <w:tcPr>
            <w:tcW w:w="1197"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256QAM</w:t>
            </w:r>
          </w:p>
        </w:tc>
        <w:tc>
          <w:tcPr>
            <w:tcW w:w="113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[4.5]</w:t>
            </w:r>
          </w:p>
        </w:tc>
        <w:tc>
          <w:tcPr>
            <w:tcW w:w="1358"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[5.0]</w:t>
            </w:r>
          </w:p>
        </w:tc>
        <w:tc>
          <w:tcPr>
            <w:tcW w:w="1030"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w:t>
            </w:r>
            <w:r w:rsidRPr="00F758D8">
              <w:rPr>
                <w:rFonts w:ascii="Arial" w:hAnsi="Arial" w:cs="Arial"/>
                <w:sz w:val="18"/>
                <w:lang w:val="en-US" w:eastAsia="ko-KR"/>
              </w:rPr>
              <w:t>6.0]</w:t>
            </w:r>
          </w:p>
        </w:tc>
      </w:tr>
    </w:tbl>
    <w:p w:rsidR="002466DB" w:rsidRDefault="002466DB" w:rsidP="008740BD">
      <w:pPr>
        <w:rPr>
          <w:lang w:val="en-US" w:eastAsia="en-US"/>
        </w:rPr>
      </w:pPr>
    </w:p>
    <w:p w:rsidR="002466DB" w:rsidRDefault="00C95288" w:rsidP="00C95288">
      <w:pPr>
        <w:pStyle w:val="Heading4"/>
        <w:rPr>
          <w:lang w:eastAsia="en-US"/>
        </w:rPr>
      </w:pPr>
      <w:r>
        <w:rPr>
          <w:lang w:eastAsia="en-US"/>
        </w:rPr>
        <w:t>Observations on MPR for intra-band con-current operation</w:t>
      </w:r>
    </w:p>
    <w:p w:rsidR="00C95288" w:rsidRDefault="00C95288" w:rsidP="00C95288">
      <w:pPr>
        <w:rPr>
          <w:b/>
          <w:i/>
          <w:lang w:val="en-US" w:eastAsia="en-US"/>
        </w:rPr>
      </w:pPr>
      <w:r w:rsidRPr="00A80EE5">
        <w:rPr>
          <w:b/>
          <w:i/>
          <w:lang w:val="en-US" w:eastAsia="en-US"/>
        </w:rPr>
        <w:t xml:space="preserve">Observation </w:t>
      </w:r>
      <w:r>
        <w:rPr>
          <w:b/>
          <w:i/>
          <w:lang w:val="en-US" w:eastAsia="en-US"/>
        </w:rPr>
        <w:t>6</w:t>
      </w:r>
      <w:r w:rsidRPr="00A80EE5">
        <w:rPr>
          <w:b/>
          <w:i/>
          <w:lang w:val="en-US" w:eastAsia="en-US"/>
        </w:rPr>
        <w:t xml:space="preserve">: </w:t>
      </w:r>
      <w:r>
        <w:rPr>
          <w:b/>
          <w:i/>
          <w:lang w:val="en-US" w:eastAsia="en-US"/>
        </w:rPr>
        <w:t>It is observed that the PC3 and PC2 MPR values for intra-band con-current operation are based on simulation assumptions in TR section 5.2.4.2.2. While for 2Tx requirements no matter for single carrier or UL intra-band CA, the requirements are mainly based on measurement, in which the reverse IMD impact has been considered.</w:t>
      </w:r>
    </w:p>
    <w:p w:rsidR="00C95288" w:rsidRPr="00C95288" w:rsidRDefault="00C95288" w:rsidP="00C95288">
      <w:pPr>
        <w:rPr>
          <w:lang w:val="en-US" w:eastAsia="en-US"/>
        </w:rPr>
      </w:pPr>
      <w:r>
        <w:rPr>
          <w:b/>
          <w:i/>
          <w:lang w:val="en-US" w:eastAsia="en-US"/>
        </w:rPr>
        <w:t>Observation 7: MPR for the proposed intra-band con-current operation are quite smaller than those for single carrier, even the values are based on 2Tx assumptions.</w:t>
      </w:r>
    </w:p>
    <w:p w:rsidR="008740BD" w:rsidRPr="008740BD" w:rsidRDefault="008740BD" w:rsidP="008740BD">
      <w:pPr>
        <w:pStyle w:val="Heading3"/>
        <w:rPr>
          <w:lang w:eastAsia="en-US"/>
        </w:rPr>
      </w:pPr>
      <w:r>
        <w:rPr>
          <w:lang w:eastAsia="en-US"/>
        </w:rPr>
        <w:t>Further analysis and proposal</w:t>
      </w:r>
    </w:p>
    <w:p w:rsidR="008740BD" w:rsidRDefault="002A7D78" w:rsidP="008740BD">
      <w:pPr>
        <w:rPr>
          <w:lang w:val="en-US" w:eastAsia="en-US"/>
        </w:rPr>
      </w:pPr>
      <w:r>
        <w:rPr>
          <w:lang w:val="en-US" w:eastAsia="en-US"/>
        </w:rPr>
        <w:lastRenderedPageBreak/>
        <w:t xml:space="preserve">Though we appreciate the inputs for the simulation results, compare to MPR </w:t>
      </w:r>
      <w:proofErr w:type="spellStart"/>
      <w:r>
        <w:rPr>
          <w:lang w:val="en-US" w:eastAsia="en-US"/>
        </w:rPr>
        <w:t>Uu</w:t>
      </w:r>
      <w:proofErr w:type="spellEnd"/>
      <w:r>
        <w:rPr>
          <w:lang w:val="en-US" w:eastAsia="en-US"/>
        </w:rPr>
        <w:t xml:space="preserve"> single carrier as well as UL intra-band CA, we feel the values for intra-band con-current operation need to be revised. Based on our evaluation, we think that additional 0.5~1.0dB relaxation based on PC3 and PC2 MPR values for NR V2X single carrier should be considered. The proposed MPR values for intra-band con-current are listed in table 2.3.2-1/2 for PC3 and PC2 respectively.</w:t>
      </w:r>
    </w:p>
    <w:p w:rsidR="002A7D78" w:rsidRPr="00A1115A" w:rsidRDefault="002A7D78" w:rsidP="002A7D78">
      <w:pPr>
        <w:pStyle w:val="TH"/>
      </w:pPr>
      <w:r w:rsidRPr="00A1115A">
        <w:t xml:space="preserve">Table </w:t>
      </w:r>
      <w:r w:rsidR="006A1FD6">
        <w:rPr>
          <w:lang w:val="en-US" w:eastAsia="en-US"/>
        </w:rPr>
        <w:t>2.3.2-1</w:t>
      </w:r>
      <w:r w:rsidRPr="00A1115A">
        <w:t xml:space="preserve">: </w:t>
      </w:r>
      <w:r w:rsidR="00770F3E">
        <w:t>MPR</w:t>
      </w:r>
      <w:r w:rsidRPr="00A1115A">
        <w:t xml:space="preserve"> for </w:t>
      </w:r>
      <w:r w:rsidR="00770F3E">
        <w:t>c</w:t>
      </w:r>
      <w:r w:rsidR="00770F3E" w:rsidRPr="00B82E3E">
        <w:t xml:space="preserve">ontiguous RB allocation </w:t>
      </w:r>
      <w:r w:rsidR="00770F3E">
        <w:t>for PC3</w:t>
      </w:r>
      <w:r w:rsidR="00770F3E">
        <w:rPr>
          <w:rFonts w:eastAsia="Malgun Gothic"/>
        </w:rPr>
        <w:t xml:space="preserve"> intra-band con-current operation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2A7D78" w:rsidRPr="00A1115A" w:rsidTr="00013D56">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rsidR="002A7D78" w:rsidRPr="00863D20" w:rsidRDefault="002A7D78" w:rsidP="00013D56">
            <w:pPr>
              <w:spacing w:after="0"/>
              <w:jc w:val="center"/>
              <w:rPr>
                <w:rFonts w:ascii="Arial" w:hAnsi="Arial" w:cs="Arial"/>
                <w:b/>
                <w:sz w:val="18"/>
                <w:lang w:val="en-US"/>
              </w:rPr>
            </w:pPr>
            <w:r w:rsidRPr="00863D20">
              <w:rPr>
                <w:rFonts w:ascii="Arial" w:hAnsi="Arial" w:cs="Arial"/>
                <w:b/>
                <w:sz w:val="18"/>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A7D78" w:rsidRPr="00863D20" w:rsidRDefault="002A7D78" w:rsidP="006A1FD6">
            <w:pPr>
              <w:spacing w:after="0"/>
              <w:jc w:val="center"/>
              <w:rPr>
                <w:rFonts w:ascii="Arial" w:hAnsi="Arial" w:cs="Arial"/>
                <w:b/>
                <w:sz w:val="18"/>
                <w:lang w:val="en-US"/>
              </w:rPr>
            </w:pPr>
            <w:r w:rsidRPr="00863D20">
              <w:rPr>
                <w:rFonts w:ascii="Arial" w:hAnsi="Arial" w:cs="Arial"/>
                <w:b/>
                <w:sz w:val="18"/>
                <w:lang w:val="en-US"/>
              </w:rPr>
              <w:t>Channel bandwidth/MPR (dB)</w:t>
            </w:r>
          </w:p>
        </w:tc>
      </w:tr>
      <w:tr w:rsidR="002A7D78" w:rsidRPr="00A1115A" w:rsidTr="002B6AC2">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rsidR="002A7D78" w:rsidRPr="00863D20" w:rsidRDefault="002A7D78" w:rsidP="00013D56">
            <w:pPr>
              <w:spacing w:after="0"/>
              <w:jc w:val="center"/>
              <w:rPr>
                <w:rFonts w:ascii="Arial" w:hAnsi="Arial" w:cs="Arial"/>
                <w:b/>
                <w:sz w:val="18"/>
                <w:lang w:val="en-US"/>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D78" w:rsidRPr="00863D20" w:rsidRDefault="002B6AC2" w:rsidP="006A1FD6">
            <w:pPr>
              <w:spacing w:after="0"/>
              <w:rPr>
                <w:rFonts w:ascii="Arial" w:hAnsi="Arial" w:cs="Arial"/>
                <w:b/>
                <w:sz w:val="18"/>
                <w:lang w:val="en-US"/>
              </w:rPr>
            </w:pPr>
            <w:r w:rsidRPr="00863D20">
              <w:rPr>
                <w:rFonts w:ascii="Arial" w:hAnsi="Arial" w:cs="Arial"/>
                <w:b/>
                <w:sz w:val="18"/>
                <w:lang w:val="en-US"/>
              </w:rPr>
              <w:t xml:space="preserve">Inner </w:t>
            </w:r>
            <w:r w:rsidR="002A7D78" w:rsidRPr="00863D20">
              <w:rPr>
                <w:rFonts w:ascii="Arial" w:hAnsi="Arial" w:cs="Arial"/>
                <w:b/>
                <w:sz w:val="18"/>
                <w:lang w:val="en-US"/>
              </w:rPr>
              <w:t>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2A7D78" w:rsidRPr="00863D20" w:rsidRDefault="002B6AC2" w:rsidP="006A1FD6">
            <w:pPr>
              <w:spacing w:after="0"/>
              <w:rPr>
                <w:rFonts w:ascii="Arial" w:hAnsi="Arial" w:cs="Arial"/>
                <w:b/>
                <w:sz w:val="18"/>
                <w:lang w:val="en-US"/>
              </w:rPr>
            </w:pPr>
            <w:r w:rsidRPr="00863D20">
              <w:rPr>
                <w:rFonts w:ascii="Arial" w:hAnsi="Arial" w:cs="Arial"/>
                <w:b/>
                <w:sz w:val="18"/>
                <w:lang w:val="en-US"/>
              </w:rPr>
              <w:t xml:space="preserve">Outer </w:t>
            </w:r>
            <w:r w:rsidR="002A7D78" w:rsidRPr="00863D20">
              <w:rPr>
                <w:rFonts w:ascii="Arial" w:hAnsi="Arial" w:cs="Arial"/>
                <w:b/>
                <w:sz w:val="18"/>
                <w:lang w:val="en-US"/>
              </w:rPr>
              <w:t>RB allocations</w:t>
            </w:r>
          </w:p>
        </w:tc>
      </w:tr>
      <w:tr w:rsidR="002B6AC2" w:rsidRPr="00A1115A" w:rsidTr="002B6AC2">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rsidR="002B6AC2" w:rsidRPr="00863D20" w:rsidRDefault="002B6AC2" w:rsidP="002B6AC2">
            <w:pPr>
              <w:spacing w:after="0"/>
              <w:rPr>
                <w:rFonts w:ascii="Arial" w:hAnsi="Arial" w:cs="Arial"/>
                <w:sz w:val="18"/>
                <w:lang w:val="en-US"/>
              </w:rPr>
            </w:pPr>
            <w:r w:rsidRPr="00863D20">
              <w:rPr>
                <w:rFonts w:ascii="Arial" w:hAnsi="Arial" w:cs="Arial"/>
                <w:sz w:val="18"/>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2B6AC2" w:rsidRPr="00863D20" w:rsidRDefault="002B6AC2" w:rsidP="002B6AC2">
            <w:pPr>
              <w:spacing w:after="0"/>
              <w:rPr>
                <w:rFonts w:ascii="Arial" w:hAnsi="Arial" w:cs="Arial"/>
                <w:sz w:val="18"/>
                <w:lang w:val="en-US"/>
              </w:rPr>
            </w:pPr>
            <w:r w:rsidRPr="00863D20">
              <w:rPr>
                <w:rFonts w:ascii="Arial" w:hAnsi="Arial" w:cs="Arial"/>
                <w:sz w:val="18"/>
                <w:lang w:val="en-US"/>
              </w:rPr>
              <w:t>QPSK</w:t>
            </w:r>
          </w:p>
        </w:tc>
        <w:tc>
          <w:tcPr>
            <w:tcW w:w="2067" w:type="dxa"/>
            <w:tcBorders>
              <w:top w:val="single" w:sz="4" w:space="0" w:color="auto"/>
              <w:left w:val="single" w:sz="4" w:space="0" w:color="auto"/>
              <w:bottom w:val="single" w:sz="4" w:space="0" w:color="auto"/>
              <w:right w:val="single" w:sz="4" w:space="0" w:color="auto"/>
            </w:tcBorders>
            <w:shd w:val="clear" w:color="auto" w:fill="auto"/>
            <w:hideMark/>
          </w:tcPr>
          <w:p w:rsidR="002B6AC2" w:rsidRPr="00863D20" w:rsidRDefault="002F1A96" w:rsidP="002B6AC2">
            <w:pPr>
              <w:spacing w:after="0"/>
              <w:jc w:val="center"/>
              <w:rPr>
                <w:rFonts w:ascii="Arial" w:hAnsi="Arial" w:cs="Arial"/>
                <w:sz w:val="18"/>
                <w:lang w:val="en-US"/>
              </w:rPr>
            </w:pPr>
            <w:r>
              <w:rPr>
                <w:rFonts w:ascii="Arial" w:hAnsi="Arial" w:cs="Arial"/>
                <w:sz w:val="18"/>
                <w:lang w:val="en-US"/>
              </w:rPr>
              <w:t>[</w:t>
            </w:r>
            <w:r w:rsidR="002B6AC2" w:rsidRPr="00F758D8">
              <w:rPr>
                <w:rFonts w:ascii="Arial" w:hAnsi="Arial" w:cs="Arial"/>
                <w:sz w:val="18"/>
                <w:lang w:val="en-US"/>
              </w:rPr>
              <w:t>≤</w:t>
            </w:r>
            <w:r w:rsidR="002B6AC2" w:rsidRPr="00863D20">
              <w:rPr>
                <w:rFonts w:ascii="Arial" w:hAnsi="Arial" w:cs="Arial"/>
                <w:sz w:val="18"/>
                <w:lang w:val="en-US"/>
              </w:rPr>
              <w:t xml:space="preserve"> </w:t>
            </w:r>
            <w:r w:rsidR="002B6AC2">
              <w:rPr>
                <w:rFonts w:ascii="Arial" w:hAnsi="Arial" w:cs="Arial"/>
                <w:sz w:val="18"/>
                <w:lang w:val="en-US"/>
              </w:rPr>
              <w:t>3.0</w:t>
            </w:r>
            <w:r>
              <w:rPr>
                <w:rFonts w:ascii="Arial" w:hAnsi="Arial" w:cs="Arial"/>
                <w:sz w:val="18"/>
                <w:lang w:val="en-US"/>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rsidR="002B6AC2" w:rsidRPr="00863D20" w:rsidRDefault="002F1A96" w:rsidP="002B6AC2">
            <w:pPr>
              <w:spacing w:after="0"/>
              <w:jc w:val="center"/>
              <w:rPr>
                <w:rFonts w:ascii="Arial" w:hAnsi="Arial" w:cs="Arial"/>
                <w:sz w:val="18"/>
                <w:lang w:val="en-US"/>
              </w:rPr>
            </w:pPr>
            <w:r>
              <w:rPr>
                <w:rFonts w:ascii="Arial" w:hAnsi="Arial" w:cs="Arial"/>
                <w:sz w:val="18"/>
                <w:lang w:val="en-US"/>
              </w:rPr>
              <w:t>[</w:t>
            </w:r>
            <w:r w:rsidR="002B6AC2" w:rsidRPr="00F758D8">
              <w:rPr>
                <w:rFonts w:ascii="Arial" w:hAnsi="Arial" w:cs="Arial"/>
                <w:sz w:val="18"/>
                <w:lang w:val="en-US"/>
              </w:rPr>
              <w:t>≤</w:t>
            </w:r>
            <w:r w:rsidR="002B6AC2" w:rsidRPr="00863D20">
              <w:rPr>
                <w:rFonts w:ascii="Arial" w:hAnsi="Arial" w:cs="Arial"/>
                <w:sz w:val="18"/>
                <w:lang w:val="en-US"/>
              </w:rPr>
              <w:t xml:space="preserve"> </w:t>
            </w:r>
            <w:r w:rsidR="002B6AC2">
              <w:rPr>
                <w:rFonts w:ascii="Arial" w:hAnsi="Arial" w:cs="Arial"/>
                <w:sz w:val="18"/>
                <w:lang w:val="en-US"/>
              </w:rPr>
              <w:t>5.0</w:t>
            </w:r>
            <w:r>
              <w:rPr>
                <w:rFonts w:ascii="Arial" w:hAnsi="Arial" w:cs="Arial"/>
                <w:sz w:val="18"/>
                <w:lang w:val="en-US"/>
              </w:rPr>
              <w:t>]</w:t>
            </w:r>
          </w:p>
        </w:tc>
      </w:tr>
      <w:tr w:rsidR="002B6AC2" w:rsidRPr="00A1115A" w:rsidTr="002B6AC2">
        <w:trPr>
          <w:trHeight w:val="187"/>
          <w:jc w:val="center"/>
        </w:trPr>
        <w:tc>
          <w:tcPr>
            <w:tcW w:w="1037" w:type="dxa"/>
            <w:vMerge/>
            <w:tcBorders>
              <w:left w:val="single" w:sz="4" w:space="0" w:color="auto"/>
              <w:right w:val="single" w:sz="4" w:space="0" w:color="auto"/>
            </w:tcBorders>
            <w:shd w:val="clear" w:color="auto" w:fill="auto"/>
          </w:tcPr>
          <w:p w:rsidR="002B6AC2" w:rsidRPr="00863D20" w:rsidRDefault="002B6AC2" w:rsidP="002B6AC2">
            <w:pPr>
              <w:spacing w:after="0"/>
              <w:rPr>
                <w:rFonts w:ascii="Arial" w:hAnsi="Arial" w:cs="Arial"/>
                <w:sz w:val="18"/>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B6AC2" w:rsidRPr="00863D20" w:rsidRDefault="002B6AC2" w:rsidP="002B6AC2">
            <w:pPr>
              <w:spacing w:after="0"/>
              <w:rPr>
                <w:rFonts w:ascii="Arial" w:hAnsi="Arial" w:cs="Arial"/>
                <w:sz w:val="18"/>
                <w:lang w:val="en-US"/>
              </w:rPr>
            </w:pPr>
            <w:r w:rsidRPr="00863D20">
              <w:rPr>
                <w:rFonts w:ascii="Arial" w:hAnsi="Arial" w:cs="Arial"/>
                <w:sz w:val="18"/>
                <w:lang w:val="en-US"/>
              </w:rPr>
              <w:t>16QAM</w:t>
            </w:r>
          </w:p>
        </w:tc>
        <w:tc>
          <w:tcPr>
            <w:tcW w:w="2067" w:type="dxa"/>
            <w:tcBorders>
              <w:top w:val="single" w:sz="4" w:space="0" w:color="auto"/>
              <w:left w:val="single" w:sz="4" w:space="0" w:color="auto"/>
              <w:bottom w:val="single" w:sz="4" w:space="0" w:color="auto"/>
              <w:right w:val="single" w:sz="4" w:space="0" w:color="auto"/>
            </w:tcBorders>
            <w:shd w:val="clear" w:color="auto" w:fill="auto"/>
          </w:tcPr>
          <w:p w:rsidR="002B6AC2" w:rsidRPr="00863D20" w:rsidRDefault="002F1A96" w:rsidP="002B6AC2">
            <w:pPr>
              <w:spacing w:after="0"/>
              <w:jc w:val="center"/>
              <w:rPr>
                <w:rFonts w:ascii="Arial" w:hAnsi="Arial" w:cs="Arial"/>
                <w:sz w:val="18"/>
                <w:lang w:val="en-US"/>
              </w:rPr>
            </w:pPr>
            <w:r>
              <w:rPr>
                <w:rFonts w:ascii="Arial" w:hAnsi="Arial" w:cs="Arial"/>
                <w:sz w:val="18"/>
                <w:lang w:val="en-US"/>
              </w:rPr>
              <w:t>[</w:t>
            </w:r>
            <w:r w:rsidR="002B6AC2" w:rsidRPr="00F758D8">
              <w:rPr>
                <w:rFonts w:ascii="Arial" w:hAnsi="Arial" w:cs="Arial"/>
                <w:sz w:val="18"/>
                <w:lang w:val="en-US"/>
              </w:rPr>
              <w:t>≤</w:t>
            </w:r>
            <w:r w:rsidR="002B6AC2" w:rsidRPr="00863D20">
              <w:rPr>
                <w:rFonts w:ascii="Arial" w:hAnsi="Arial" w:cs="Arial"/>
                <w:sz w:val="18"/>
                <w:lang w:val="en-US"/>
              </w:rPr>
              <w:t xml:space="preserve"> </w:t>
            </w:r>
            <w:r w:rsidR="002B6AC2">
              <w:rPr>
                <w:rFonts w:ascii="Arial" w:hAnsi="Arial" w:cs="Arial"/>
                <w:sz w:val="18"/>
                <w:lang w:val="en-US"/>
              </w:rPr>
              <w:t>3.0</w:t>
            </w:r>
            <w:r>
              <w:rPr>
                <w:rFonts w:ascii="Arial" w:hAnsi="Arial" w:cs="Arial"/>
                <w:sz w:val="18"/>
                <w:lang w:val="en-US"/>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2B6AC2" w:rsidRPr="00863D20" w:rsidRDefault="002F1A96" w:rsidP="002B6AC2">
            <w:pPr>
              <w:spacing w:after="0"/>
              <w:jc w:val="center"/>
              <w:rPr>
                <w:rFonts w:ascii="Arial" w:hAnsi="Arial" w:cs="Arial"/>
                <w:sz w:val="18"/>
                <w:lang w:val="en-US"/>
              </w:rPr>
            </w:pPr>
            <w:r>
              <w:rPr>
                <w:rFonts w:ascii="Arial" w:hAnsi="Arial" w:cs="Arial"/>
                <w:sz w:val="18"/>
                <w:lang w:val="en-US"/>
              </w:rPr>
              <w:t>[</w:t>
            </w:r>
            <w:r w:rsidR="002B6AC2" w:rsidRPr="00F758D8">
              <w:rPr>
                <w:rFonts w:ascii="Arial" w:hAnsi="Arial" w:cs="Arial"/>
                <w:sz w:val="18"/>
                <w:lang w:val="en-US"/>
              </w:rPr>
              <w:t>≤</w:t>
            </w:r>
            <w:r w:rsidR="002B6AC2" w:rsidRPr="00863D20">
              <w:rPr>
                <w:rFonts w:ascii="Arial" w:hAnsi="Arial" w:cs="Arial"/>
                <w:sz w:val="18"/>
                <w:lang w:val="en-US"/>
              </w:rPr>
              <w:t xml:space="preserve"> </w:t>
            </w:r>
            <w:r w:rsidR="002B6AC2">
              <w:rPr>
                <w:rFonts w:ascii="Arial" w:hAnsi="Arial" w:cs="Arial"/>
                <w:sz w:val="18"/>
                <w:lang w:val="en-US"/>
              </w:rPr>
              <w:t>5.0</w:t>
            </w:r>
            <w:r>
              <w:rPr>
                <w:rFonts w:ascii="Arial" w:hAnsi="Arial" w:cs="Arial"/>
                <w:sz w:val="18"/>
                <w:lang w:val="en-US"/>
              </w:rPr>
              <w:t>]</w:t>
            </w:r>
          </w:p>
        </w:tc>
      </w:tr>
      <w:tr w:rsidR="002B6AC2" w:rsidRPr="00A1115A" w:rsidTr="002B6AC2">
        <w:trPr>
          <w:trHeight w:val="187"/>
          <w:jc w:val="center"/>
        </w:trPr>
        <w:tc>
          <w:tcPr>
            <w:tcW w:w="1037" w:type="dxa"/>
            <w:vMerge/>
            <w:tcBorders>
              <w:left w:val="single" w:sz="4" w:space="0" w:color="auto"/>
              <w:right w:val="single" w:sz="4" w:space="0" w:color="auto"/>
            </w:tcBorders>
            <w:shd w:val="clear" w:color="auto" w:fill="auto"/>
            <w:hideMark/>
          </w:tcPr>
          <w:p w:rsidR="002B6AC2" w:rsidRPr="00863D20" w:rsidRDefault="002B6AC2" w:rsidP="002B6AC2">
            <w:pPr>
              <w:spacing w:after="0"/>
              <w:rPr>
                <w:rFonts w:ascii="Arial" w:hAnsi="Arial" w:cs="Arial"/>
                <w:sz w:val="18"/>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2B6AC2" w:rsidRPr="00863D20" w:rsidRDefault="002B6AC2" w:rsidP="002B6AC2">
            <w:pPr>
              <w:spacing w:after="0"/>
              <w:rPr>
                <w:rFonts w:ascii="Arial" w:hAnsi="Arial" w:cs="Arial"/>
                <w:sz w:val="18"/>
                <w:lang w:val="en-US"/>
              </w:rPr>
            </w:pPr>
            <w:r w:rsidRPr="00863D20">
              <w:rPr>
                <w:rFonts w:ascii="Arial" w:hAnsi="Arial" w:cs="Arial"/>
                <w:sz w:val="18"/>
                <w:lang w:val="en-US"/>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hideMark/>
          </w:tcPr>
          <w:p w:rsidR="002B6AC2" w:rsidRPr="00863D20" w:rsidRDefault="002F1A96" w:rsidP="002B6AC2">
            <w:pPr>
              <w:spacing w:after="0"/>
              <w:jc w:val="center"/>
              <w:rPr>
                <w:rFonts w:ascii="Arial" w:hAnsi="Arial" w:cs="Arial"/>
                <w:sz w:val="18"/>
                <w:lang w:val="en-US"/>
              </w:rPr>
            </w:pPr>
            <w:r>
              <w:rPr>
                <w:rFonts w:ascii="Arial" w:hAnsi="Arial" w:cs="Arial"/>
                <w:sz w:val="18"/>
                <w:lang w:val="en-US"/>
              </w:rPr>
              <w:t>[</w:t>
            </w:r>
            <w:r w:rsidR="002B6AC2" w:rsidRPr="00F758D8">
              <w:rPr>
                <w:rFonts w:ascii="Arial" w:hAnsi="Arial" w:cs="Arial"/>
                <w:sz w:val="18"/>
                <w:lang w:val="en-US"/>
              </w:rPr>
              <w:t>≤</w:t>
            </w:r>
            <w:r w:rsidR="002B6AC2" w:rsidRPr="00863D20">
              <w:rPr>
                <w:rFonts w:ascii="Arial" w:hAnsi="Arial" w:cs="Arial"/>
                <w:sz w:val="18"/>
                <w:lang w:val="en-US"/>
              </w:rPr>
              <w:t xml:space="preserve"> </w:t>
            </w:r>
            <w:r w:rsidR="002B6AC2">
              <w:rPr>
                <w:rFonts w:ascii="Arial" w:hAnsi="Arial" w:cs="Arial"/>
                <w:sz w:val="18"/>
                <w:lang w:val="en-US"/>
              </w:rPr>
              <w:t>5.0</w:t>
            </w:r>
            <w:r>
              <w:rPr>
                <w:rFonts w:ascii="Arial" w:hAnsi="Arial" w:cs="Arial"/>
                <w:sz w:val="18"/>
                <w:lang w:val="en-US"/>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2B6AC2" w:rsidRPr="00863D20" w:rsidRDefault="002F1A96" w:rsidP="002B6AC2">
            <w:pPr>
              <w:spacing w:after="0"/>
              <w:jc w:val="center"/>
              <w:rPr>
                <w:rFonts w:ascii="Arial" w:hAnsi="Arial" w:cs="Arial"/>
                <w:sz w:val="18"/>
                <w:lang w:val="en-US"/>
              </w:rPr>
            </w:pPr>
            <w:r>
              <w:rPr>
                <w:rFonts w:ascii="Arial" w:hAnsi="Arial" w:cs="Arial"/>
                <w:sz w:val="18"/>
                <w:lang w:val="en-US"/>
              </w:rPr>
              <w:t>[</w:t>
            </w:r>
            <w:r w:rsidR="002B6AC2" w:rsidRPr="00F758D8">
              <w:rPr>
                <w:rFonts w:ascii="Arial" w:hAnsi="Arial" w:cs="Arial"/>
                <w:sz w:val="18"/>
                <w:lang w:val="en-US"/>
              </w:rPr>
              <w:t>≤</w:t>
            </w:r>
            <w:r w:rsidR="002B6AC2" w:rsidRPr="00863D20">
              <w:rPr>
                <w:rFonts w:ascii="Arial" w:hAnsi="Arial" w:cs="Arial"/>
                <w:sz w:val="18"/>
                <w:lang w:val="en-US"/>
              </w:rPr>
              <w:t xml:space="preserve"> </w:t>
            </w:r>
            <w:r w:rsidR="002B6AC2">
              <w:rPr>
                <w:rFonts w:ascii="Arial" w:hAnsi="Arial" w:cs="Arial"/>
                <w:sz w:val="18"/>
                <w:lang w:val="en-US"/>
              </w:rPr>
              <w:t>5.5</w:t>
            </w:r>
            <w:r>
              <w:rPr>
                <w:rFonts w:ascii="Arial" w:hAnsi="Arial" w:cs="Arial"/>
                <w:sz w:val="18"/>
                <w:lang w:val="en-US"/>
              </w:rPr>
              <w:t>]</w:t>
            </w:r>
          </w:p>
        </w:tc>
      </w:tr>
      <w:tr w:rsidR="006A1FD6" w:rsidRPr="00A1115A" w:rsidTr="006A1FD6">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rsidR="006A1FD6" w:rsidRPr="00863D20" w:rsidRDefault="006A1FD6" w:rsidP="006A1FD6">
            <w:pPr>
              <w:spacing w:after="0"/>
              <w:rPr>
                <w:rFonts w:ascii="Arial" w:hAnsi="Arial" w:cs="Arial"/>
                <w:sz w:val="18"/>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6A1FD6" w:rsidRPr="00863D20" w:rsidRDefault="006A1FD6" w:rsidP="006A1FD6">
            <w:pPr>
              <w:spacing w:after="0"/>
              <w:rPr>
                <w:rFonts w:ascii="Arial" w:hAnsi="Arial" w:cs="Arial"/>
                <w:sz w:val="18"/>
                <w:lang w:val="en-US"/>
              </w:rPr>
            </w:pPr>
            <w:r w:rsidRPr="00863D20">
              <w:rPr>
                <w:rFonts w:ascii="Arial" w:hAnsi="Arial" w:cs="Arial"/>
                <w:sz w:val="18"/>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6A1FD6" w:rsidRPr="00863D20" w:rsidRDefault="00271B07" w:rsidP="00013D56">
            <w:pPr>
              <w:spacing w:after="0"/>
              <w:jc w:val="center"/>
              <w:rPr>
                <w:rFonts w:ascii="Arial" w:hAnsi="Arial" w:cs="Arial"/>
                <w:sz w:val="18"/>
                <w:lang w:val="en-US"/>
              </w:rPr>
            </w:pPr>
            <w:r w:rsidRPr="00F758D8">
              <w:rPr>
                <w:rFonts w:ascii="Arial" w:hAnsi="Arial" w:cs="Arial"/>
                <w:sz w:val="18"/>
                <w:lang w:val="en-US"/>
              </w:rPr>
              <w:t>≤</w:t>
            </w:r>
            <w:r w:rsidR="006A1FD6" w:rsidRPr="00863D20">
              <w:rPr>
                <w:rFonts w:ascii="Arial" w:hAnsi="Arial" w:cs="Arial"/>
                <w:sz w:val="18"/>
                <w:lang w:val="en-US"/>
              </w:rPr>
              <w:t xml:space="preserve"> 7.</w:t>
            </w:r>
            <w:r w:rsidR="006A3D9C">
              <w:rPr>
                <w:rFonts w:ascii="Arial" w:hAnsi="Arial" w:cs="Arial"/>
                <w:sz w:val="18"/>
                <w:lang w:val="en-US"/>
              </w:rPr>
              <w:t>5</w:t>
            </w:r>
          </w:p>
        </w:tc>
      </w:tr>
    </w:tbl>
    <w:p w:rsidR="002A7D78" w:rsidRDefault="002A7D78" w:rsidP="008740BD">
      <w:pPr>
        <w:rPr>
          <w:lang w:val="en-US" w:eastAsia="en-US"/>
        </w:rPr>
      </w:pPr>
    </w:p>
    <w:p w:rsidR="00770F3E" w:rsidRPr="00CB62BE" w:rsidRDefault="00770F3E" w:rsidP="00770F3E">
      <w:pPr>
        <w:pStyle w:val="TH"/>
      </w:pPr>
      <w:r w:rsidRPr="00A1115A">
        <w:t xml:space="preserve">Table </w:t>
      </w:r>
      <w:r>
        <w:rPr>
          <w:lang w:val="en-US" w:eastAsia="en-US"/>
        </w:rPr>
        <w:t>2.3.2-2</w:t>
      </w:r>
      <w:r w:rsidRPr="00B82E3E">
        <w:t xml:space="preserve">: </w:t>
      </w:r>
      <w:r>
        <w:t>MPR</w:t>
      </w:r>
      <w:r w:rsidRPr="00A1115A">
        <w:t xml:space="preserve"> for </w:t>
      </w:r>
      <w:r>
        <w:t>non-c</w:t>
      </w:r>
      <w:r w:rsidRPr="00B82E3E">
        <w:t xml:space="preserve">ontiguous RB allocation </w:t>
      </w:r>
      <w:r>
        <w:t>for PC3</w:t>
      </w:r>
      <w:r>
        <w:rPr>
          <w:rFonts w:eastAsia="Malgun Gothic"/>
        </w:rPr>
        <w:t xml:space="preserve"> intra-band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75"/>
        <w:gridCol w:w="2273"/>
        <w:gridCol w:w="1843"/>
      </w:tblGrid>
      <w:tr w:rsidR="00013D56" w:rsidRPr="00F758D8" w:rsidTr="00013D56">
        <w:trPr>
          <w:trHeight w:val="146"/>
          <w:jc w:val="center"/>
        </w:trPr>
        <w:tc>
          <w:tcPr>
            <w:tcW w:w="2263" w:type="dxa"/>
            <w:gridSpan w:val="2"/>
            <w:vMerge w:val="restart"/>
            <w:shd w:val="clear" w:color="auto" w:fill="auto"/>
          </w:tcPr>
          <w:p w:rsidR="00013D56" w:rsidRPr="00863D20" w:rsidRDefault="00013D56" w:rsidP="00013D56">
            <w:pPr>
              <w:spacing w:after="0"/>
              <w:jc w:val="center"/>
              <w:rPr>
                <w:rFonts w:ascii="Arial" w:hAnsi="Arial" w:cs="Arial"/>
                <w:b/>
                <w:sz w:val="18"/>
                <w:lang w:val="en-US"/>
              </w:rPr>
            </w:pPr>
            <w:r w:rsidRPr="00863D20">
              <w:rPr>
                <w:rFonts w:ascii="Arial" w:hAnsi="Arial" w:cs="Arial"/>
                <w:b/>
                <w:sz w:val="18"/>
                <w:lang w:val="en-US"/>
              </w:rPr>
              <w:t>Modulation</w:t>
            </w:r>
          </w:p>
        </w:tc>
        <w:tc>
          <w:tcPr>
            <w:tcW w:w="4116" w:type="dxa"/>
            <w:gridSpan w:val="2"/>
            <w:shd w:val="clear" w:color="auto" w:fill="auto"/>
          </w:tcPr>
          <w:p w:rsidR="00013D56" w:rsidRPr="00863D20" w:rsidRDefault="00013D56" w:rsidP="0027352B">
            <w:pPr>
              <w:spacing w:after="0"/>
              <w:jc w:val="center"/>
              <w:rPr>
                <w:rFonts w:ascii="Arial" w:hAnsi="Arial" w:cs="Arial"/>
                <w:b/>
                <w:sz w:val="18"/>
                <w:lang w:val="en-US"/>
              </w:rPr>
            </w:pPr>
            <w:r w:rsidRPr="00863D20">
              <w:rPr>
                <w:rFonts w:ascii="Arial" w:hAnsi="Arial" w:cs="Arial"/>
                <w:b/>
                <w:sz w:val="18"/>
                <w:lang w:val="en-US"/>
              </w:rPr>
              <w:t>MPR for bandwidth class B(dB)</w:t>
            </w:r>
          </w:p>
        </w:tc>
      </w:tr>
      <w:tr w:rsidR="00013D56" w:rsidRPr="00F758D8" w:rsidTr="00013D56">
        <w:trPr>
          <w:trHeight w:val="145"/>
          <w:jc w:val="center"/>
        </w:trPr>
        <w:tc>
          <w:tcPr>
            <w:tcW w:w="2263" w:type="dxa"/>
            <w:gridSpan w:val="2"/>
            <w:vMerge/>
            <w:shd w:val="clear" w:color="auto" w:fill="auto"/>
          </w:tcPr>
          <w:p w:rsidR="00013D56" w:rsidRPr="00F758D8" w:rsidRDefault="00013D56" w:rsidP="0027352B">
            <w:pPr>
              <w:spacing w:after="0"/>
              <w:rPr>
                <w:rFonts w:ascii="Arial" w:hAnsi="Arial" w:cs="Arial"/>
                <w:sz w:val="18"/>
                <w:lang w:val="en-US"/>
              </w:rPr>
            </w:pPr>
          </w:p>
        </w:tc>
        <w:tc>
          <w:tcPr>
            <w:tcW w:w="2273" w:type="dxa"/>
            <w:shd w:val="clear" w:color="auto" w:fill="auto"/>
          </w:tcPr>
          <w:p w:rsidR="00013D56" w:rsidRPr="00863D20" w:rsidRDefault="00013D56" w:rsidP="0027352B">
            <w:pPr>
              <w:spacing w:after="0"/>
              <w:jc w:val="center"/>
              <w:rPr>
                <w:rFonts w:ascii="Arial" w:hAnsi="Arial" w:cs="Arial"/>
                <w:b/>
                <w:sz w:val="18"/>
                <w:lang w:val="en-US"/>
              </w:rPr>
            </w:pPr>
            <w:r w:rsidRPr="00863D20">
              <w:rPr>
                <w:rFonts w:ascii="Arial" w:hAnsi="Arial" w:cs="Arial"/>
                <w:b/>
                <w:sz w:val="18"/>
                <w:lang w:val="en-US"/>
              </w:rPr>
              <w:t>inner</w:t>
            </w:r>
          </w:p>
        </w:tc>
        <w:tc>
          <w:tcPr>
            <w:tcW w:w="1843" w:type="dxa"/>
            <w:shd w:val="clear" w:color="auto" w:fill="auto"/>
          </w:tcPr>
          <w:p w:rsidR="00013D56" w:rsidRPr="00863D20" w:rsidRDefault="00013D56" w:rsidP="0027352B">
            <w:pPr>
              <w:spacing w:after="0"/>
              <w:jc w:val="center"/>
              <w:rPr>
                <w:rFonts w:ascii="Arial" w:hAnsi="Arial" w:cs="Arial"/>
                <w:b/>
                <w:sz w:val="18"/>
                <w:lang w:val="en-US"/>
              </w:rPr>
            </w:pPr>
            <w:r w:rsidRPr="00863D20">
              <w:rPr>
                <w:rFonts w:ascii="Arial" w:hAnsi="Arial" w:cs="Arial"/>
                <w:b/>
                <w:sz w:val="18"/>
                <w:lang w:val="en-US"/>
              </w:rPr>
              <w:t>outer</w:t>
            </w:r>
          </w:p>
        </w:tc>
      </w:tr>
      <w:tr w:rsidR="00770F3E" w:rsidRPr="00F758D8" w:rsidTr="00013D56">
        <w:trPr>
          <w:jc w:val="center"/>
        </w:trPr>
        <w:tc>
          <w:tcPr>
            <w:tcW w:w="988" w:type="dxa"/>
            <w:vMerge w:val="restart"/>
            <w:shd w:val="clear" w:color="auto" w:fill="auto"/>
          </w:tcPr>
          <w:p w:rsidR="00770F3E" w:rsidRPr="00F758D8" w:rsidRDefault="00770F3E" w:rsidP="0027352B">
            <w:pPr>
              <w:spacing w:after="0"/>
              <w:rPr>
                <w:rFonts w:ascii="Arial" w:hAnsi="Arial" w:cs="Arial"/>
                <w:sz w:val="18"/>
                <w:lang w:val="en-US"/>
              </w:rPr>
            </w:pPr>
            <w:r w:rsidRPr="00F758D8">
              <w:rPr>
                <w:rFonts w:ascii="Arial" w:hAnsi="Arial" w:cs="Arial"/>
                <w:sz w:val="18"/>
                <w:lang w:val="en-US"/>
              </w:rPr>
              <w:t>CP-OFDM</w:t>
            </w:r>
          </w:p>
        </w:tc>
        <w:tc>
          <w:tcPr>
            <w:tcW w:w="1275" w:type="dxa"/>
            <w:shd w:val="clear" w:color="auto" w:fill="auto"/>
          </w:tcPr>
          <w:p w:rsidR="00770F3E" w:rsidRPr="00F758D8" w:rsidRDefault="00770F3E" w:rsidP="0027352B">
            <w:pPr>
              <w:spacing w:after="0"/>
              <w:rPr>
                <w:rFonts w:ascii="Arial" w:hAnsi="Arial" w:cs="Arial"/>
                <w:sz w:val="18"/>
                <w:lang w:val="en-US"/>
              </w:rPr>
            </w:pPr>
            <w:r w:rsidRPr="00F758D8">
              <w:rPr>
                <w:rFonts w:ascii="Arial" w:hAnsi="Arial" w:cs="Arial"/>
                <w:sz w:val="18"/>
                <w:lang w:val="en-US"/>
              </w:rPr>
              <w:t>QPSK</w:t>
            </w:r>
          </w:p>
        </w:tc>
        <w:tc>
          <w:tcPr>
            <w:tcW w:w="2273" w:type="dxa"/>
            <w:shd w:val="clear" w:color="auto" w:fill="auto"/>
          </w:tcPr>
          <w:p w:rsidR="00770F3E" w:rsidRPr="00F758D8" w:rsidRDefault="002F1A96" w:rsidP="005D72FE">
            <w:pPr>
              <w:spacing w:after="0"/>
              <w:jc w:val="center"/>
              <w:rPr>
                <w:rFonts w:ascii="Arial" w:hAnsi="Arial" w:cs="Arial"/>
                <w:sz w:val="18"/>
                <w:lang w:val="en-US"/>
              </w:rPr>
            </w:pPr>
            <w:r>
              <w:rPr>
                <w:rFonts w:ascii="Arial" w:hAnsi="Arial" w:cs="Arial"/>
                <w:sz w:val="18"/>
                <w:lang w:val="en-US"/>
              </w:rPr>
              <w:t>[</w:t>
            </w:r>
            <w:r w:rsidR="00770F3E" w:rsidRPr="00F758D8">
              <w:rPr>
                <w:rFonts w:ascii="Arial" w:hAnsi="Arial" w:cs="Arial"/>
                <w:sz w:val="18"/>
                <w:lang w:val="en-US"/>
              </w:rPr>
              <w:t xml:space="preserve">≤ </w:t>
            </w:r>
            <w:r w:rsidR="005D72FE">
              <w:rPr>
                <w:rFonts w:ascii="Arial" w:hAnsi="Arial" w:cs="Arial"/>
                <w:sz w:val="18"/>
                <w:lang w:val="en-US"/>
              </w:rPr>
              <w:t>3.0</w:t>
            </w:r>
            <w:r>
              <w:rPr>
                <w:rFonts w:ascii="Arial" w:hAnsi="Arial" w:cs="Arial"/>
                <w:sz w:val="18"/>
                <w:lang w:val="en-US"/>
              </w:rPr>
              <w:t>]</w:t>
            </w:r>
          </w:p>
        </w:tc>
        <w:tc>
          <w:tcPr>
            <w:tcW w:w="1843" w:type="dxa"/>
            <w:shd w:val="clear" w:color="auto" w:fill="auto"/>
          </w:tcPr>
          <w:p w:rsidR="00770F3E" w:rsidRPr="00F758D8" w:rsidRDefault="002F1A96" w:rsidP="006A3D9C">
            <w:pPr>
              <w:spacing w:after="0"/>
              <w:jc w:val="center"/>
              <w:rPr>
                <w:rFonts w:ascii="Arial" w:hAnsi="Arial" w:cs="Arial"/>
                <w:sz w:val="18"/>
                <w:lang w:val="en-US"/>
              </w:rPr>
            </w:pPr>
            <w:r>
              <w:rPr>
                <w:rFonts w:ascii="Arial" w:hAnsi="Arial" w:cs="Arial"/>
                <w:sz w:val="18"/>
                <w:lang w:val="en-US"/>
              </w:rPr>
              <w:t>[</w:t>
            </w:r>
            <w:r w:rsidR="00770F3E" w:rsidRPr="00F758D8">
              <w:rPr>
                <w:rFonts w:ascii="Arial" w:hAnsi="Arial" w:cs="Arial"/>
                <w:sz w:val="18"/>
                <w:lang w:val="en-US"/>
              </w:rPr>
              <w:t xml:space="preserve">≤ </w:t>
            </w:r>
            <w:r w:rsidR="005D72FE">
              <w:rPr>
                <w:rFonts w:ascii="Arial" w:hAnsi="Arial" w:cs="Arial"/>
                <w:sz w:val="18"/>
                <w:lang w:val="en-US"/>
              </w:rPr>
              <w:t>5.</w:t>
            </w:r>
            <w:r w:rsidR="006A3D9C">
              <w:rPr>
                <w:rFonts w:ascii="Arial" w:hAnsi="Arial" w:cs="Arial"/>
                <w:sz w:val="18"/>
                <w:lang w:val="en-US"/>
              </w:rPr>
              <w:t>0</w:t>
            </w:r>
            <w:r>
              <w:rPr>
                <w:rFonts w:ascii="Arial" w:hAnsi="Arial" w:cs="Arial"/>
                <w:sz w:val="18"/>
                <w:lang w:val="en-US"/>
              </w:rPr>
              <w:t>]</w:t>
            </w:r>
          </w:p>
        </w:tc>
      </w:tr>
      <w:tr w:rsidR="00770F3E" w:rsidRPr="00F758D8" w:rsidTr="00013D56">
        <w:trPr>
          <w:jc w:val="center"/>
        </w:trPr>
        <w:tc>
          <w:tcPr>
            <w:tcW w:w="988" w:type="dxa"/>
            <w:vMerge/>
            <w:shd w:val="clear" w:color="auto" w:fill="auto"/>
          </w:tcPr>
          <w:p w:rsidR="00770F3E" w:rsidRPr="00F758D8" w:rsidRDefault="00770F3E" w:rsidP="0027352B">
            <w:pPr>
              <w:spacing w:after="0"/>
              <w:rPr>
                <w:rFonts w:ascii="Arial" w:hAnsi="Arial" w:cs="Arial"/>
                <w:sz w:val="18"/>
                <w:lang w:val="en-US"/>
              </w:rPr>
            </w:pPr>
          </w:p>
        </w:tc>
        <w:tc>
          <w:tcPr>
            <w:tcW w:w="1275" w:type="dxa"/>
            <w:shd w:val="clear" w:color="auto" w:fill="auto"/>
          </w:tcPr>
          <w:p w:rsidR="00770F3E" w:rsidRPr="00F758D8" w:rsidRDefault="00770F3E" w:rsidP="0027352B">
            <w:pPr>
              <w:spacing w:after="0"/>
              <w:rPr>
                <w:rFonts w:ascii="Arial" w:hAnsi="Arial" w:cs="Arial"/>
                <w:sz w:val="18"/>
                <w:lang w:val="en-US"/>
              </w:rPr>
            </w:pPr>
            <w:r w:rsidRPr="00F758D8">
              <w:rPr>
                <w:rFonts w:ascii="Arial" w:hAnsi="Arial" w:cs="Arial"/>
                <w:sz w:val="18"/>
                <w:lang w:val="en-US"/>
              </w:rPr>
              <w:t>16QAM</w:t>
            </w:r>
          </w:p>
        </w:tc>
        <w:tc>
          <w:tcPr>
            <w:tcW w:w="2273" w:type="dxa"/>
            <w:shd w:val="clear" w:color="auto" w:fill="auto"/>
          </w:tcPr>
          <w:p w:rsidR="00770F3E" w:rsidRPr="00F758D8" w:rsidRDefault="002F1A96" w:rsidP="005D72FE">
            <w:pPr>
              <w:spacing w:after="0"/>
              <w:jc w:val="center"/>
              <w:rPr>
                <w:rFonts w:ascii="Arial" w:hAnsi="Arial" w:cs="Arial"/>
                <w:sz w:val="18"/>
                <w:lang w:val="en-US"/>
              </w:rPr>
            </w:pPr>
            <w:r>
              <w:rPr>
                <w:rFonts w:ascii="Arial" w:hAnsi="Arial" w:cs="Arial"/>
                <w:sz w:val="18"/>
                <w:lang w:val="en-US"/>
              </w:rPr>
              <w:t>[</w:t>
            </w:r>
            <w:r w:rsidR="00770F3E" w:rsidRPr="00F758D8">
              <w:rPr>
                <w:rFonts w:ascii="Arial" w:hAnsi="Arial" w:cs="Arial"/>
                <w:sz w:val="18"/>
                <w:lang w:val="en-US"/>
              </w:rPr>
              <w:t xml:space="preserve">≤ </w:t>
            </w:r>
            <w:r w:rsidR="005D72FE">
              <w:rPr>
                <w:rFonts w:ascii="Arial" w:hAnsi="Arial" w:cs="Arial"/>
                <w:sz w:val="18"/>
                <w:lang w:val="en-US"/>
              </w:rPr>
              <w:t>3.0</w:t>
            </w:r>
            <w:r>
              <w:rPr>
                <w:rFonts w:ascii="Arial" w:hAnsi="Arial" w:cs="Arial"/>
                <w:sz w:val="18"/>
                <w:lang w:val="en-US"/>
              </w:rPr>
              <w:t>]</w:t>
            </w:r>
          </w:p>
        </w:tc>
        <w:tc>
          <w:tcPr>
            <w:tcW w:w="1843" w:type="dxa"/>
            <w:shd w:val="clear" w:color="auto" w:fill="auto"/>
          </w:tcPr>
          <w:p w:rsidR="00770F3E" w:rsidRPr="00F758D8" w:rsidRDefault="002F1A96" w:rsidP="00AE2541">
            <w:pPr>
              <w:spacing w:after="0"/>
              <w:jc w:val="center"/>
              <w:rPr>
                <w:rFonts w:ascii="Arial" w:hAnsi="Arial" w:cs="Arial"/>
                <w:sz w:val="18"/>
                <w:lang w:val="en-US"/>
              </w:rPr>
            </w:pPr>
            <w:r>
              <w:rPr>
                <w:rFonts w:ascii="Arial" w:hAnsi="Arial" w:cs="Arial"/>
                <w:sz w:val="18"/>
                <w:lang w:val="en-US"/>
              </w:rPr>
              <w:t>[</w:t>
            </w:r>
            <w:r w:rsidR="00770F3E" w:rsidRPr="00F758D8">
              <w:rPr>
                <w:rFonts w:ascii="Arial" w:hAnsi="Arial" w:cs="Arial"/>
                <w:sz w:val="18"/>
                <w:lang w:val="en-US"/>
              </w:rPr>
              <w:t xml:space="preserve">≤ </w:t>
            </w:r>
            <w:r w:rsidR="005D72FE">
              <w:rPr>
                <w:rFonts w:ascii="Arial" w:hAnsi="Arial" w:cs="Arial"/>
                <w:sz w:val="18"/>
                <w:lang w:val="en-US"/>
              </w:rPr>
              <w:t>5.</w:t>
            </w:r>
            <w:r w:rsidR="00AE2541">
              <w:rPr>
                <w:rFonts w:ascii="Arial" w:hAnsi="Arial" w:cs="Arial"/>
                <w:sz w:val="18"/>
                <w:lang w:val="en-US"/>
              </w:rPr>
              <w:t>5</w:t>
            </w:r>
            <w:r>
              <w:rPr>
                <w:rFonts w:ascii="Arial" w:hAnsi="Arial" w:cs="Arial"/>
                <w:sz w:val="18"/>
                <w:lang w:val="en-US"/>
              </w:rPr>
              <w:t>]</w:t>
            </w:r>
          </w:p>
        </w:tc>
      </w:tr>
      <w:tr w:rsidR="00D46BBD" w:rsidRPr="00F758D8" w:rsidTr="00013D56">
        <w:trPr>
          <w:jc w:val="center"/>
        </w:trPr>
        <w:tc>
          <w:tcPr>
            <w:tcW w:w="988" w:type="dxa"/>
            <w:vMerge/>
            <w:shd w:val="clear" w:color="auto" w:fill="auto"/>
          </w:tcPr>
          <w:p w:rsidR="00D46BBD" w:rsidRPr="00F758D8" w:rsidRDefault="00D46BBD" w:rsidP="0027352B">
            <w:pPr>
              <w:spacing w:after="0"/>
              <w:rPr>
                <w:rFonts w:ascii="Arial" w:hAnsi="Arial" w:cs="Arial"/>
                <w:sz w:val="18"/>
                <w:lang w:val="en-US"/>
              </w:rPr>
            </w:pPr>
          </w:p>
        </w:tc>
        <w:tc>
          <w:tcPr>
            <w:tcW w:w="1275" w:type="dxa"/>
            <w:shd w:val="clear" w:color="auto" w:fill="auto"/>
          </w:tcPr>
          <w:p w:rsidR="00D46BBD" w:rsidRPr="00F758D8" w:rsidRDefault="00D46BBD" w:rsidP="0027352B">
            <w:pPr>
              <w:spacing w:after="0"/>
              <w:rPr>
                <w:rFonts w:ascii="Arial" w:hAnsi="Arial" w:cs="Arial"/>
                <w:sz w:val="18"/>
                <w:lang w:val="en-US"/>
              </w:rPr>
            </w:pPr>
            <w:r w:rsidRPr="00F758D8">
              <w:rPr>
                <w:rFonts w:ascii="Arial" w:hAnsi="Arial" w:cs="Arial"/>
                <w:sz w:val="18"/>
                <w:lang w:val="en-US"/>
              </w:rPr>
              <w:t>64QAM</w:t>
            </w:r>
          </w:p>
        </w:tc>
        <w:tc>
          <w:tcPr>
            <w:tcW w:w="2273" w:type="dxa"/>
            <w:shd w:val="clear" w:color="auto" w:fill="auto"/>
          </w:tcPr>
          <w:p w:rsidR="00D46BBD" w:rsidRPr="00F758D8" w:rsidRDefault="002F1A96" w:rsidP="005D72FE">
            <w:pPr>
              <w:spacing w:after="0"/>
              <w:jc w:val="center"/>
              <w:rPr>
                <w:rFonts w:ascii="Arial" w:hAnsi="Arial" w:cs="Arial"/>
                <w:sz w:val="18"/>
                <w:lang w:val="en-US"/>
              </w:rPr>
            </w:pPr>
            <w:r>
              <w:rPr>
                <w:rFonts w:ascii="Arial" w:hAnsi="Arial" w:cs="Arial"/>
                <w:sz w:val="18"/>
                <w:lang w:val="en-US"/>
              </w:rPr>
              <w:t>[</w:t>
            </w:r>
            <w:r w:rsidR="00D46BBD" w:rsidRPr="00F758D8">
              <w:rPr>
                <w:rFonts w:ascii="Arial" w:hAnsi="Arial" w:cs="Arial"/>
                <w:sz w:val="18"/>
                <w:lang w:val="en-US"/>
              </w:rPr>
              <w:t xml:space="preserve">≤ </w:t>
            </w:r>
            <w:r w:rsidR="00D46BBD">
              <w:rPr>
                <w:rFonts w:ascii="Arial" w:hAnsi="Arial" w:cs="Arial"/>
                <w:sz w:val="18"/>
                <w:lang w:val="en-US"/>
              </w:rPr>
              <w:t>5.0</w:t>
            </w:r>
            <w:r>
              <w:rPr>
                <w:rFonts w:ascii="Arial" w:hAnsi="Arial" w:cs="Arial"/>
                <w:sz w:val="18"/>
                <w:lang w:val="en-US"/>
              </w:rPr>
              <w:t>]</w:t>
            </w:r>
          </w:p>
        </w:tc>
        <w:tc>
          <w:tcPr>
            <w:tcW w:w="1843" w:type="dxa"/>
            <w:shd w:val="clear" w:color="auto" w:fill="auto"/>
          </w:tcPr>
          <w:p w:rsidR="00D46BBD" w:rsidRPr="00F758D8" w:rsidRDefault="002F1A96" w:rsidP="006A3D9C">
            <w:pPr>
              <w:spacing w:after="0"/>
              <w:jc w:val="center"/>
              <w:rPr>
                <w:rFonts w:ascii="Arial" w:hAnsi="Arial" w:cs="Arial"/>
                <w:sz w:val="18"/>
                <w:lang w:val="en-US"/>
              </w:rPr>
            </w:pPr>
            <w:r>
              <w:rPr>
                <w:rFonts w:ascii="Arial" w:hAnsi="Arial" w:cs="Arial"/>
                <w:sz w:val="18"/>
                <w:lang w:val="en-US"/>
              </w:rPr>
              <w:t>[</w:t>
            </w:r>
            <w:r w:rsidR="00D46BBD" w:rsidRPr="00F758D8">
              <w:rPr>
                <w:rFonts w:ascii="Arial" w:hAnsi="Arial" w:cs="Arial"/>
                <w:sz w:val="18"/>
                <w:lang w:val="en-US"/>
              </w:rPr>
              <w:t xml:space="preserve">≤ </w:t>
            </w:r>
            <w:r w:rsidR="006A3D9C">
              <w:rPr>
                <w:rFonts w:ascii="Arial" w:hAnsi="Arial" w:cs="Arial"/>
                <w:sz w:val="18"/>
                <w:lang w:val="en-US"/>
              </w:rPr>
              <w:t>6</w:t>
            </w:r>
            <w:r w:rsidR="00D46BBD">
              <w:rPr>
                <w:rFonts w:ascii="Arial" w:hAnsi="Arial" w:cs="Arial"/>
                <w:sz w:val="18"/>
                <w:lang w:val="en-US"/>
              </w:rPr>
              <w:t>.</w:t>
            </w:r>
            <w:r w:rsidR="006A3D9C">
              <w:rPr>
                <w:rFonts w:ascii="Arial" w:hAnsi="Arial" w:cs="Arial"/>
                <w:sz w:val="18"/>
                <w:lang w:val="en-US"/>
              </w:rPr>
              <w:t>5</w:t>
            </w:r>
            <w:r>
              <w:rPr>
                <w:rFonts w:ascii="Arial" w:hAnsi="Arial" w:cs="Arial"/>
                <w:sz w:val="18"/>
                <w:lang w:val="en-US"/>
              </w:rPr>
              <w:t>]</w:t>
            </w:r>
          </w:p>
        </w:tc>
      </w:tr>
      <w:tr w:rsidR="00770F3E" w:rsidRPr="00F758D8" w:rsidTr="00013D56">
        <w:trPr>
          <w:jc w:val="center"/>
        </w:trPr>
        <w:tc>
          <w:tcPr>
            <w:tcW w:w="988" w:type="dxa"/>
            <w:vMerge/>
            <w:shd w:val="clear" w:color="auto" w:fill="auto"/>
          </w:tcPr>
          <w:p w:rsidR="00770F3E" w:rsidRPr="00F758D8" w:rsidRDefault="00770F3E" w:rsidP="0027352B">
            <w:pPr>
              <w:spacing w:after="0"/>
              <w:rPr>
                <w:rFonts w:ascii="Arial" w:hAnsi="Arial" w:cs="Arial"/>
                <w:sz w:val="18"/>
                <w:lang w:val="en-US"/>
              </w:rPr>
            </w:pPr>
          </w:p>
        </w:tc>
        <w:tc>
          <w:tcPr>
            <w:tcW w:w="1275" w:type="dxa"/>
            <w:shd w:val="clear" w:color="auto" w:fill="auto"/>
          </w:tcPr>
          <w:p w:rsidR="00770F3E" w:rsidRPr="00F758D8" w:rsidRDefault="00770F3E" w:rsidP="0027352B">
            <w:pPr>
              <w:spacing w:after="0"/>
              <w:rPr>
                <w:rFonts w:ascii="Arial" w:hAnsi="Arial" w:cs="Arial"/>
                <w:sz w:val="18"/>
                <w:lang w:val="en-US"/>
              </w:rPr>
            </w:pPr>
            <w:r w:rsidRPr="00F758D8">
              <w:rPr>
                <w:rFonts w:ascii="Arial" w:hAnsi="Arial" w:cs="Arial"/>
                <w:sz w:val="18"/>
                <w:lang w:val="en-US"/>
              </w:rPr>
              <w:t>256QAM</w:t>
            </w:r>
          </w:p>
        </w:tc>
        <w:tc>
          <w:tcPr>
            <w:tcW w:w="4116" w:type="dxa"/>
            <w:gridSpan w:val="2"/>
            <w:shd w:val="clear" w:color="auto" w:fill="auto"/>
          </w:tcPr>
          <w:p w:rsidR="00770F3E" w:rsidRPr="00F758D8" w:rsidRDefault="00770F3E" w:rsidP="005D72FE">
            <w:pPr>
              <w:spacing w:after="0"/>
              <w:jc w:val="center"/>
              <w:rPr>
                <w:rFonts w:ascii="Arial" w:hAnsi="Arial" w:cs="Arial"/>
                <w:sz w:val="18"/>
                <w:lang w:val="en-US"/>
              </w:rPr>
            </w:pPr>
            <w:r w:rsidRPr="00F758D8">
              <w:rPr>
                <w:rFonts w:ascii="Arial" w:hAnsi="Arial" w:cs="Arial"/>
                <w:sz w:val="18"/>
                <w:lang w:val="en-US"/>
              </w:rPr>
              <w:t>≤</w:t>
            </w:r>
            <w:r w:rsidR="00D46BBD">
              <w:rPr>
                <w:rFonts w:ascii="Arial" w:hAnsi="Arial" w:cs="Arial"/>
                <w:sz w:val="18"/>
                <w:lang w:val="en-US"/>
              </w:rPr>
              <w:t xml:space="preserve"> 8.0</w:t>
            </w:r>
          </w:p>
        </w:tc>
      </w:tr>
    </w:tbl>
    <w:p w:rsidR="00770F3E" w:rsidRDefault="00770F3E" w:rsidP="008740BD">
      <w:pPr>
        <w:rPr>
          <w:lang w:val="en-US" w:eastAsia="en-US"/>
        </w:rPr>
      </w:pPr>
    </w:p>
    <w:p w:rsidR="006A1FD6" w:rsidRPr="00B82E3E" w:rsidRDefault="006A1FD6" w:rsidP="006A1FD6">
      <w:pPr>
        <w:pStyle w:val="TH"/>
      </w:pPr>
      <w:r w:rsidRPr="00B82E3E">
        <w:t xml:space="preserve">Table </w:t>
      </w:r>
      <w:r>
        <w:rPr>
          <w:lang w:val="en-US" w:eastAsia="en-US"/>
        </w:rPr>
        <w:t>2.3.2-</w:t>
      </w:r>
      <w:r w:rsidR="00770F3E">
        <w:rPr>
          <w:lang w:val="en-US" w:eastAsia="en-US"/>
        </w:rPr>
        <w:t>3</w:t>
      </w:r>
      <w:r w:rsidRPr="00B82E3E">
        <w:t xml:space="preserve">: </w:t>
      </w:r>
      <w:r w:rsidR="00770F3E">
        <w:t>MPR</w:t>
      </w:r>
      <w:r w:rsidR="00770F3E" w:rsidRPr="00A1115A">
        <w:t xml:space="preserve"> for </w:t>
      </w:r>
      <w:r w:rsidR="00770F3E">
        <w:t>c</w:t>
      </w:r>
      <w:r w:rsidR="00770F3E" w:rsidRPr="00B82E3E">
        <w:t xml:space="preserve">ontiguous RB allocation </w:t>
      </w:r>
      <w:r w:rsidR="00770F3E">
        <w:t>for PC2</w:t>
      </w:r>
      <w:r w:rsidR="00770F3E">
        <w:rPr>
          <w:rFonts w:eastAsia="Malgun Gothic"/>
        </w:rPr>
        <w:t xml:space="preserve"> intra-band con-current operation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6A1FD6" w:rsidRPr="002A7D78" w:rsidTr="00013D56">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hideMark/>
          </w:tcPr>
          <w:p w:rsidR="006A1FD6" w:rsidRPr="002A7D78" w:rsidRDefault="006A1FD6" w:rsidP="00013D56">
            <w:pPr>
              <w:spacing w:after="0"/>
              <w:jc w:val="center"/>
              <w:rPr>
                <w:rFonts w:ascii="Arial" w:hAnsi="Arial" w:cs="Arial"/>
                <w:b/>
                <w:sz w:val="18"/>
                <w:lang w:val="en-US"/>
              </w:rPr>
            </w:pPr>
            <w:r w:rsidRPr="002A7D78">
              <w:rPr>
                <w:rFonts w:ascii="Arial" w:hAnsi="Arial" w:cs="Arial"/>
                <w:b/>
                <w:sz w:val="18"/>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A1FD6" w:rsidRPr="002A7D78" w:rsidRDefault="006A1FD6" w:rsidP="00013D56">
            <w:pPr>
              <w:spacing w:after="0"/>
              <w:jc w:val="center"/>
              <w:rPr>
                <w:rFonts w:ascii="Arial" w:hAnsi="Arial" w:cs="Arial"/>
                <w:b/>
                <w:sz w:val="18"/>
                <w:lang w:val="en-US"/>
              </w:rPr>
            </w:pPr>
            <w:r w:rsidRPr="002A7D78">
              <w:rPr>
                <w:rFonts w:ascii="Arial" w:hAnsi="Arial" w:cs="Arial"/>
                <w:b/>
                <w:sz w:val="18"/>
                <w:lang w:val="en-US"/>
              </w:rPr>
              <w:t>Channel bandwidth/MPR (dB)</w:t>
            </w:r>
          </w:p>
        </w:tc>
      </w:tr>
      <w:tr w:rsidR="006A1FD6" w:rsidRPr="002A7D78" w:rsidTr="006A1FD6">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6A1FD6" w:rsidRPr="002A7D78" w:rsidRDefault="006A1FD6" w:rsidP="006A1FD6">
            <w:pPr>
              <w:spacing w:after="0"/>
              <w:rPr>
                <w:rFonts w:ascii="Arial" w:hAnsi="Arial" w:cs="Arial"/>
                <w:b/>
                <w:sz w:val="18"/>
                <w:lang w:val="en-US"/>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FD6" w:rsidRPr="002A7D78" w:rsidRDefault="002B6AC2" w:rsidP="002B6AC2">
            <w:pPr>
              <w:spacing w:after="0"/>
              <w:jc w:val="center"/>
              <w:rPr>
                <w:rFonts w:ascii="Arial" w:hAnsi="Arial" w:cs="Arial"/>
                <w:b/>
                <w:sz w:val="18"/>
                <w:lang w:val="en-US"/>
              </w:rPr>
            </w:pPr>
            <w:r w:rsidRPr="002A7D78">
              <w:rPr>
                <w:rFonts w:ascii="Arial" w:hAnsi="Arial" w:cs="Arial"/>
                <w:b/>
                <w:sz w:val="18"/>
                <w:lang w:val="en-US"/>
              </w:rPr>
              <w:t xml:space="preserve">Inner RB allocations </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6A1FD6" w:rsidRPr="002A7D78" w:rsidRDefault="002B6AC2" w:rsidP="006A1FD6">
            <w:pPr>
              <w:spacing w:after="0"/>
              <w:jc w:val="center"/>
              <w:rPr>
                <w:rFonts w:ascii="Arial" w:hAnsi="Arial" w:cs="Arial"/>
                <w:b/>
                <w:sz w:val="18"/>
                <w:lang w:val="en-US"/>
              </w:rPr>
            </w:pPr>
            <w:r w:rsidRPr="002A7D78">
              <w:rPr>
                <w:rFonts w:ascii="Arial" w:hAnsi="Arial" w:cs="Arial"/>
                <w:b/>
                <w:sz w:val="18"/>
                <w:lang w:val="en-US"/>
              </w:rPr>
              <w:t>Outer RB allocations</w:t>
            </w:r>
          </w:p>
        </w:tc>
      </w:tr>
      <w:tr w:rsidR="002B6AC2" w:rsidRPr="002A7D78" w:rsidTr="006A1FD6">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AC2" w:rsidRPr="0087716F" w:rsidRDefault="002B6AC2" w:rsidP="002B6AC2">
            <w:pP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AC2" w:rsidRPr="002A7D78" w:rsidRDefault="002B6AC2" w:rsidP="002B6AC2">
            <w:pPr>
              <w:spacing w:after="0"/>
              <w:rPr>
                <w:rFonts w:ascii="Arial" w:hAnsi="Arial" w:cs="Arial"/>
                <w:sz w:val="18"/>
                <w:lang w:val="en-US"/>
              </w:rPr>
            </w:pPr>
            <w:r w:rsidRPr="002A7D78">
              <w:rPr>
                <w:rFonts w:ascii="Arial" w:hAnsi="Arial" w:cs="Arial"/>
                <w:sz w:val="18"/>
                <w:lang w:val="en-US"/>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2B6AC2" w:rsidRPr="002A7D78" w:rsidRDefault="002F1A96" w:rsidP="002B6AC2">
            <w:pPr>
              <w:spacing w:after="0"/>
              <w:jc w:val="center"/>
              <w:rPr>
                <w:rFonts w:ascii="Arial" w:hAnsi="Arial" w:cs="Arial"/>
                <w:sz w:val="18"/>
                <w:lang w:val="en-US"/>
              </w:rPr>
            </w:pPr>
            <w:r>
              <w:rPr>
                <w:rFonts w:ascii="Arial" w:hAnsi="Arial" w:cs="Arial"/>
                <w:sz w:val="18"/>
                <w:lang w:val="en-US"/>
              </w:rPr>
              <w:t>[</w:t>
            </w:r>
            <w:r w:rsidR="002B6AC2" w:rsidRPr="002A7D78">
              <w:rPr>
                <w:rFonts w:ascii="Arial" w:hAnsi="Arial" w:cs="Arial"/>
                <w:sz w:val="18"/>
                <w:lang w:val="en-US"/>
              </w:rPr>
              <w:t xml:space="preserve">≤ </w:t>
            </w:r>
            <w:r w:rsidR="002B6AC2">
              <w:rPr>
                <w:rFonts w:ascii="Arial" w:hAnsi="Arial" w:cs="Arial"/>
                <w:sz w:val="18"/>
                <w:lang w:val="en-US"/>
              </w:rPr>
              <w:t>3.0</w:t>
            </w:r>
            <w:r>
              <w:rPr>
                <w:rFonts w:ascii="Arial" w:hAnsi="Arial" w:cs="Arial"/>
                <w:sz w:val="18"/>
                <w:lang w:val="en-US"/>
              </w:rPr>
              <w:t>]</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2B6AC2" w:rsidRPr="002A7D78" w:rsidRDefault="002F1A96" w:rsidP="002B6AC2">
            <w:pPr>
              <w:spacing w:after="0"/>
              <w:jc w:val="center"/>
              <w:rPr>
                <w:rFonts w:ascii="Arial" w:hAnsi="Arial" w:cs="Arial"/>
                <w:sz w:val="18"/>
                <w:lang w:val="en-US"/>
              </w:rPr>
            </w:pPr>
            <w:r>
              <w:rPr>
                <w:rFonts w:ascii="Arial" w:hAnsi="Arial" w:cs="Arial"/>
                <w:sz w:val="18"/>
                <w:lang w:val="en-US"/>
              </w:rPr>
              <w:t>[</w:t>
            </w:r>
            <w:r w:rsidR="002B6AC2" w:rsidRPr="002A7D78">
              <w:rPr>
                <w:rFonts w:ascii="Arial" w:hAnsi="Arial" w:cs="Arial"/>
                <w:sz w:val="18"/>
                <w:lang w:val="en-US"/>
              </w:rPr>
              <w:t xml:space="preserve">≤ </w:t>
            </w:r>
            <w:r w:rsidR="002B6AC2">
              <w:rPr>
                <w:rFonts w:ascii="Arial" w:hAnsi="Arial" w:cs="Arial"/>
                <w:sz w:val="18"/>
                <w:lang w:val="en-US"/>
              </w:rPr>
              <w:t>6.0</w:t>
            </w:r>
            <w:r>
              <w:rPr>
                <w:rFonts w:ascii="Arial" w:hAnsi="Arial" w:cs="Arial"/>
                <w:sz w:val="18"/>
                <w:lang w:val="en-US"/>
              </w:rPr>
              <w:t>]</w:t>
            </w:r>
          </w:p>
        </w:tc>
      </w:tr>
      <w:tr w:rsidR="002B6AC2" w:rsidRPr="002A7D78" w:rsidTr="006A1FD6">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B6AC2" w:rsidRPr="0087716F" w:rsidRDefault="002B6AC2" w:rsidP="002B6AC2">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B6AC2" w:rsidRPr="002A7D78" w:rsidRDefault="002B6AC2" w:rsidP="002B6AC2">
            <w:pPr>
              <w:spacing w:after="0"/>
              <w:rPr>
                <w:rFonts w:ascii="Arial" w:hAnsi="Arial" w:cs="Arial"/>
                <w:sz w:val="18"/>
                <w:lang w:val="en-US"/>
              </w:rPr>
            </w:pPr>
            <w:r w:rsidRPr="002A7D78">
              <w:rPr>
                <w:rFonts w:ascii="Arial" w:hAnsi="Arial" w:cs="Arial"/>
                <w:sz w:val="18"/>
                <w:lang w:val="en-US"/>
              </w:rPr>
              <w:t>16QAM</w:t>
            </w:r>
          </w:p>
        </w:tc>
        <w:tc>
          <w:tcPr>
            <w:tcW w:w="2067" w:type="dxa"/>
            <w:vMerge/>
            <w:tcBorders>
              <w:left w:val="single" w:sz="4" w:space="0" w:color="auto"/>
              <w:bottom w:val="single" w:sz="4" w:space="0" w:color="auto"/>
              <w:right w:val="single" w:sz="4" w:space="0" w:color="auto"/>
            </w:tcBorders>
            <w:shd w:val="clear" w:color="auto" w:fill="auto"/>
            <w:vAlign w:val="center"/>
          </w:tcPr>
          <w:p w:rsidR="002B6AC2" w:rsidRPr="002A7D78" w:rsidRDefault="002B6AC2" w:rsidP="002B6AC2">
            <w:pPr>
              <w:spacing w:after="0"/>
              <w:jc w:val="center"/>
              <w:rPr>
                <w:rFonts w:ascii="Arial" w:hAnsi="Arial" w:cs="Arial"/>
                <w:sz w:val="18"/>
                <w:lang w:val="en-US"/>
              </w:rPr>
            </w:pPr>
          </w:p>
        </w:tc>
        <w:tc>
          <w:tcPr>
            <w:tcW w:w="2070" w:type="dxa"/>
            <w:vMerge/>
            <w:tcBorders>
              <w:left w:val="single" w:sz="4" w:space="0" w:color="auto"/>
              <w:bottom w:val="single" w:sz="4" w:space="0" w:color="auto"/>
              <w:right w:val="single" w:sz="4" w:space="0" w:color="auto"/>
            </w:tcBorders>
            <w:shd w:val="clear" w:color="auto" w:fill="auto"/>
            <w:vAlign w:val="center"/>
          </w:tcPr>
          <w:p w:rsidR="002B6AC2" w:rsidRPr="002A7D78" w:rsidRDefault="002B6AC2" w:rsidP="002B6AC2">
            <w:pPr>
              <w:spacing w:after="0"/>
              <w:jc w:val="center"/>
              <w:rPr>
                <w:rFonts w:ascii="Arial" w:hAnsi="Arial" w:cs="Arial"/>
                <w:sz w:val="18"/>
                <w:lang w:val="en-US"/>
              </w:rPr>
            </w:pPr>
          </w:p>
        </w:tc>
      </w:tr>
      <w:tr w:rsidR="002B6AC2" w:rsidRPr="002A7D78" w:rsidTr="006A1FD6">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2B6AC2" w:rsidRPr="0087716F" w:rsidRDefault="002B6AC2" w:rsidP="002B6AC2">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AC2" w:rsidRPr="002A7D78" w:rsidRDefault="002B6AC2" w:rsidP="002B6AC2">
            <w:pPr>
              <w:spacing w:after="0"/>
              <w:rPr>
                <w:rFonts w:ascii="Arial" w:hAnsi="Arial" w:cs="Arial"/>
                <w:sz w:val="18"/>
                <w:lang w:val="en-US"/>
              </w:rPr>
            </w:pPr>
            <w:r w:rsidRPr="002A7D78">
              <w:rPr>
                <w:rFonts w:ascii="Arial" w:hAnsi="Arial" w:cs="Arial"/>
                <w:sz w:val="18"/>
                <w:lang w:val="en-US"/>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AC2" w:rsidRPr="002A7D78" w:rsidRDefault="002F1A96" w:rsidP="002B6AC2">
            <w:pPr>
              <w:spacing w:after="0"/>
              <w:jc w:val="center"/>
              <w:rPr>
                <w:rFonts w:ascii="Arial" w:hAnsi="Arial" w:cs="Arial"/>
                <w:sz w:val="18"/>
                <w:lang w:val="en-US"/>
              </w:rPr>
            </w:pPr>
            <w:r>
              <w:rPr>
                <w:rFonts w:ascii="Arial" w:hAnsi="Arial" w:cs="Arial"/>
                <w:sz w:val="18"/>
                <w:lang w:val="en-US"/>
              </w:rPr>
              <w:t>[</w:t>
            </w:r>
            <w:r w:rsidR="002B6AC2" w:rsidRPr="002A7D78">
              <w:rPr>
                <w:rFonts w:ascii="Arial" w:hAnsi="Arial" w:cs="Arial"/>
                <w:sz w:val="18"/>
                <w:lang w:val="en-US"/>
              </w:rPr>
              <w:t xml:space="preserve">≤ </w:t>
            </w:r>
            <w:r w:rsidR="002B6AC2">
              <w:rPr>
                <w:rFonts w:ascii="Arial" w:hAnsi="Arial" w:cs="Arial"/>
                <w:sz w:val="18"/>
                <w:lang w:val="en-US"/>
              </w:rPr>
              <w:t>5.0</w:t>
            </w:r>
            <w:r>
              <w:rPr>
                <w:rFonts w:ascii="Arial" w:hAnsi="Arial" w:cs="Arial"/>
                <w:sz w:val="18"/>
                <w:lang w:val="en-US"/>
              </w:rPr>
              <w:t>]</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2B6AC2" w:rsidRPr="002A7D78" w:rsidRDefault="002F1A96" w:rsidP="002B6AC2">
            <w:pPr>
              <w:spacing w:after="0"/>
              <w:jc w:val="center"/>
              <w:rPr>
                <w:rFonts w:ascii="Arial" w:hAnsi="Arial" w:cs="Arial"/>
                <w:sz w:val="18"/>
                <w:lang w:val="en-US"/>
              </w:rPr>
            </w:pPr>
            <w:r>
              <w:rPr>
                <w:rFonts w:ascii="Arial" w:hAnsi="Arial" w:cs="Arial"/>
                <w:sz w:val="18"/>
                <w:lang w:val="en-US"/>
              </w:rPr>
              <w:t>[</w:t>
            </w:r>
            <w:r w:rsidR="002B6AC2" w:rsidRPr="002A7D78">
              <w:rPr>
                <w:rFonts w:ascii="Arial" w:hAnsi="Arial" w:cs="Arial"/>
                <w:sz w:val="18"/>
                <w:lang w:val="en-US"/>
              </w:rPr>
              <w:t>≤ 6.</w:t>
            </w:r>
            <w:r w:rsidR="002B6AC2">
              <w:rPr>
                <w:rFonts w:ascii="Arial" w:hAnsi="Arial" w:cs="Arial"/>
                <w:sz w:val="18"/>
                <w:lang w:val="en-US"/>
              </w:rPr>
              <w:t>5</w:t>
            </w:r>
            <w:r>
              <w:rPr>
                <w:rFonts w:ascii="Arial" w:hAnsi="Arial" w:cs="Arial"/>
                <w:sz w:val="18"/>
                <w:lang w:val="en-US"/>
              </w:rPr>
              <w:t>]</w:t>
            </w:r>
          </w:p>
        </w:tc>
      </w:tr>
      <w:tr w:rsidR="006A1FD6" w:rsidRPr="002A7D78" w:rsidTr="006A1FD6">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6A1FD6" w:rsidRPr="0087716F" w:rsidRDefault="006A1FD6" w:rsidP="006A1FD6">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FD6" w:rsidRPr="002A7D78" w:rsidRDefault="006A1FD6" w:rsidP="006A1FD6">
            <w:pPr>
              <w:spacing w:after="0"/>
              <w:rPr>
                <w:rFonts w:ascii="Arial" w:hAnsi="Arial" w:cs="Arial"/>
                <w:sz w:val="18"/>
                <w:lang w:val="en-US"/>
              </w:rPr>
            </w:pPr>
            <w:r w:rsidRPr="002A7D78">
              <w:rPr>
                <w:rFonts w:ascii="Arial" w:hAnsi="Arial" w:cs="Arial"/>
                <w:sz w:val="18"/>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A1FD6" w:rsidRPr="002A7D78" w:rsidRDefault="002F1A96" w:rsidP="00013D56">
            <w:pPr>
              <w:spacing w:after="0"/>
              <w:jc w:val="center"/>
              <w:rPr>
                <w:rFonts w:ascii="Arial" w:hAnsi="Arial" w:cs="Arial"/>
                <w:sz w:val="18"/>
                <w:lang w:val="en-US"/>
              </w:rPr>
            </w:pPr>
            <w:r>
              <w:rPr>
                <w:rFonts w:ascii="Arial" w:hAnsi="Arial" w:cs="Arial"/>
                <w:sz w:val="18"/>
                <w:lang w:val="en-US"/>
              </w:rPr>
              <w:t>[</w:t>
            </w:r>
            <w:r w:rsidR="006A1FD6" w:rsidRPr="002A7D78">
              <w:rPr>
                <w:rFonts w:ascii="Arial" w:hAnsi="Arial" w:cs="Arial"/>
                <w:sz w:val="18"/>
                <w:lang w:val="en-US"/>
              </w:rPr>
              <w:t>≤ 7.</w:t>
            </w:r>
            <w:r w:rsidR="006A3D9C">
              <w:rPr>
                <w:rFonts w:ascii="Arial" w:hAnsi="Arial" w:cs="Arial"/>
                <w:sz w:val="18"/>
                <w:lang w:val="en-US"/>
              </w:rPr>
              <w:t>5</w:t>
            </w:r>
          </w:p>
        </w:tc>
      </w:tr>
    </w:tbl>
    <w:p w:rsidR="006A1FD6" w:rsidRDefault="006A1FD6" w:rsidP="008740BD">
      <w:pPr>
        <w:rPr>
          <w:lang w:val="en-US" w:eastAsia="en-US"/>
        </w:rPr>
      </w:pPr>
    </w:p>
    <w:p w:rsidR="00770F3E" w:rsidRPr="00CB62BE" w:rsidRDefault="00770F3E" w:rsidP="00770F3E">
      <w:pPr>
        <w:pStyle w:val="TH"/>
      </w:pPr>
      <w:r w:rsidRPr="00A1115A">
        <w:t xml:space="preserve">Table </w:t>
      </w:r>
      <w:r>
        <w:rPr>
          <w:lang w:val="en-US" w:eastAsia="en-US"/>
        </w:rPr>
        <w:t>2.3.2-4</w:t>
      </w:r>
      <w:r w:rsidRPr="00B82E3E">
        <w:t xml:space="preserve">: </w:t>
      </w:r>
      <w:r>
        <w:t>MPR</w:t>
      </w:r>
      <w:r w:rsidRPr="00A1115A">
        <w:t xml:space="preserve"> for </w:t>
      </w:r>
      <w:r>
        <w:t>non-c</w:t>
      </w:r>
      <w:r w:rsidRPr="00B82E3E">
        <w:t xml:space="preserve">ontiguous RB allocation </w:t>
      </w:r>
      <w:r>
        <w:t>for PC2</w:t>
      </w:r>
      <w:r>
        <w:rPr>
          <w:rFonts w:eastAsia="Malgun Gothic"/>
        </w:rPr>
        <w:t xml:space="preserve"> intra-band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75"/>
        <w:gridCol w:w="2273"/>
        <w:gridCol w:w="1843"/>
      </w:tblGrid>
      <w:tr w:rsidR="00013D56" w:rsidRPr="00F758D8" w:rsidTr="00013D56">
        <w:trPr>
          <w:trHeight w:val="146"/>
          <w:jc w:val="center"/>
        </w:trPr>
        <w:tc>
          <w:tcPr>
            <w:tcW w:w="2263" w:type="dxa"/>
            <w:gridSpan w:val="2"/>
            <w:vMerge w:val="restart"/>
            <w:shd w:val="clear" w:color="auto" w:fill="auto"/>
          </w:tcPr>
          <w:p w:rsidR="00013D56" w:rsidRPr="00863D20" w:rsidRDefault="00013D56" w:rsidP="00013D56">
            <w:pPr>
              <w:spacing w:after="0"/>
              <w:jc w:val="center"/>
              <w:rPr>
                <w:rFonts w:ascii="Arial" w:hAnsi="Arial" w:cs="Arial"/>
                <w:b/>
                <w:sz w:val="18"/>
                <w:lang w:val="en-US"/>
              </w:rPr>
            </w:pPr>
            <w:r w:rsidRPr="00863D20">
              <w:rPr>
                <w:rFonts w:ascii="Arial" w:hAnsi="Arial" w:cs="Arial"/>
                <w:b/>
                <w:sz w:val="18"/>
                <w:lang w:val="en-US"/>
              </w:rPr>
              <w:t>Modulation</w:t>
            </w:r>
          </w:p>
        </w:tc>
        <w:tc>
          <w:tcPr>
            <w:tcW w:w="4116" w:type="dxa"/>
            <w:gridSpan w:val="2"/>
            <w:shd w:val="clear" w:color="auto" w:fill="auto"/>
          </w:tcPr>
          <w:p w:rsidR="00013D56" w:rsidRPr="00863D20" w:rsidRDefault="00013D56" w:rsidP="0027352B">
            <w:pPr>
              <w:spacing w:after="0"/>
              <w:jc w:val="center"/>
              <w:rPr>
                <w:rFonts w:ascii="Arial" w:hAnsi="Arial" w:cs="Arial"/>
                <w:b/>
                <w:sz w:val="18"/>
                <w:lang w:val="en-US"/>
              </w:rPr>
            </w:pPr>
            <w:r w:rsidRPr="00863D20">
              <w:rPr>
                <w:rFonts w:ascii="Arial" w:hAnsi="Arial" w:cs="Arial"/>
                <w:b/>
                <w:sz w:val="18"/>
                <w:lang w:val="en-US"/>
              </w:rPr>
              <w:t>MPR for bandwidth class B(dB)</w:t>
            </w:r>
          </w:p>
        </w:tc>
      </w:tr>
      <w:tr w:rsidR="00013D56" w:rsidRPr="00F758D8" w:rsidTr="00013D56">
        <w:trPr>
          <w:trHeight w:val="145"/>
          <w:jc w:val="center"/>
        </w:trPr>
        <w:tc>
          <w:tcPr>
            <w:tcW w:w="2263" w:type="dxa"/>
            <w:gridSpan w:val="2"/>
            <w:vMerge/>
            <w:shd w:val="clear" w:color="auto" w:fill="auto"/>
          </w:tcPr>
          <w:p w:rsidR="00013D56" w:rsidRPr="00F758D8" w:rsidRDefault="00013D56" w:rsidP="0027352B">
            <w:pPr>
              <w:spacing w:after="0"/>
              <w:rPr>
                <w:rFonts w:ascii="Arial" w:hAnsi="Arial" w:cs="Arial"/>
                <w:sz w:val="18"/>
                <w:lang w:val="en-US"/>
              </w:rPr>
            </w:pPr>
          </w:p>
        </w:tc>
        <w:tc>
          <w:tcPr>
            <w:tcW w:w="2273" w:type="dxa"/>
            <w:shd w:val="clear" w:color="auto" w:fill="auto"/>
          </w:tcPr>
          <w:p w:rsidR="00013D56" w:rsidRPr="00863D20" w:rsidRDefault="00013D56" w:rsidP="0027352B">
            <w:pPr>
              <w:spacing w:after="0"/>
              <w:jc w:val="center"/>
              <w:rPr>
                <w:rFonts w:ascii="Arial" w:hAnsi="Arial" w:cs="Arial"/>
                <w:b/>
                <w:sz w:val="18"/>
                <w:lang w:val="en-US"/>
              </w:rPr>
            </w:pPr>
            <w:r w:rsidRPr="00863D20">
              <w:rPr>
                <w:rFonts w:ascii="Arial" w:hAnsi="Arial" w:cs="Arial"/>
                <w:b/>
                <w:sz w:val="18"/>
                <w:lang w:val="en-US"/>
              </w:rPr>
              <w:t>inner</w:t>
            </w:r>
          </w:p>
        </w:tc>
        <w:tc>
          <w:tcPr>
            <w:tcW w:w="1843" w:type="dxa"/>
            <w:shd w:val="clear" w:color="auto" w:fill="auto"/>
          </w:tcPr>
          <w:p w:rsidR="00013D56" w:rsidRPr="00863D20" w:rsidRDefault="00013D56" w:rsidP="0027352B">
            <w:pPr>
              <w:spacing w:after="0"/>
              <w:jc w:val="center"/>
              <w:rPr>
                <w:rFonts w:ascii="Arial" w:hAnsi="Arial" w:cs="Arial"/>
                <w:b/>
                <w:sz w:val="18"/>
                <w:lang w:val="en-US"/>
              </w:rPr>
            </w:pPr>
            <w:r w:rsidRPr="00863D20">
              <w:rPr>
                <w:rFonts w:ascii="Arial" w:hAnsi="Arial" w:cs="Arial"/>
                <w:b/>
                <w:sz w:val="18"/>
                <w:lang w:val="en-US"/>
              </w:rPr>
              <w:t>outer</w:t>
            </w:r>
          </w:p>
        </w:tc>
      </w:tr>
      <w:tr w:rsidR="00AE2541" w:rsidRPr="00F758D8" w:rsidTr="00013D56">
        <w:trPr>
          <w:jc w:val="center"/>
        </w:trPr>
        <w:tc>
          <w:tcPr>
            <w:tcW w:w="988" w:type="dxa"/>
            <w:vMerge w:val="restart"/>
            <w:shd w:val="clear" w:color="auto" w:fill="auto"/>
          </w:tcPr>
          <w:p w:rsidR="00AE2541" w:rsidRPr="00F758D8" w:rsidRDefault="00AE2541" w:rsidP="0027352B">
            <w:pPr>
              <w:spacing w:after="0"/>
              <w:rPr>
                <w:rFonts w:ascii="Arial" w:hAnsi="Arial" w:cs="Arial"/>
                <w:sz w:val="18"/>
                <w:lang w:val="en-US"/>
              </w:rPr>
            </w:pPr>
            <w:r w:rsidRPr="00F758D8">
              <w:rPr>
                <w:rFonts w:ascii="Arial" w:hAnsi="Arial" w:cs="Arial"/>
                <w:sz w:val="18"/>
                <w:lang w:val="en-US"/>
              </w:rPr>
              <w:t>CP-OFDM</w:t>
            </w:r>
          </w:p>
        </w:tc>
        <w:tc>
          <w:tcPr>
            <w:tcW w:w="1275" w:type="dxa"/>
            <w:shd w:val="clear" w:color="auto" w:fill="auto"/>
          </w:tcPr>
          <w:p w:rsidR="00AE2541" w:rsidRPr="00F758D8" w:rsidRDefault="00AE2541" w:rsidP="0027352B">
            <w:pPr>
              <w:spacing w:after="0"/>
              <w:rPr>
                <w:rFonts w:ascii="Arial" w:hAnsi="Arial" w:cs="Arial"/>
                <w:sz w:val="18"/>
                <w:lang w:val="en-US"/>
              </w:rPr>
            </w:pPr>
            <w:r w:rsidRPr="00F758D8">
              <w:rPr>
                <w:rFonts w:ascii="Arial" w:hAnsi="Arial" w:cs="Arial"/>
                <w:sz w:val="18"/>
                <w:lang w:val="en-US"/>
              </w:rPr>
              <w:t>QPSK</w:t>
            </w:r>
          </w:p>
        </w:tc>
        <w:tc>
          <w:tcPr>
            <w:tcW w:w="2273" w:type="dxa"/>
            <w:shd w:val="clear" w:color="auto" w:fill="auto"/>
          </w:tcPr>
          <w:p w:rsidR="00AE2541" w:rsidRPr="00F758D8" w:rsidRDefault="002F1A96" w:rsidP="0027352B">
            <w:pPr>
              <w:spacing w:after="0"/>
              <w:jc w:val="center"/>
              <w:rPr>
                <w:rFonts w:ascii="Arial" w:hAnsi="Arial" w:cs="Arial"/>
                <w:sz w:val="18"/>
                <w:lang w:val="en-US"/>
              </w:rPr>
            </w:pPr>
            <w:r>
              <w:rPr>
                <w:rFonts w:ascii="Arial" w:hAnsi="Arial" w:cs="Arial"/>
                <w:sz w:val="18"/>
                <w:lang w:val="en-US"/>
              </w:rPr>
              <w:t>[</w:t>
            </w:r>
            <w:r w:rsidR="00AE2541" w:rsidRPr="00F758D8">
              <w:rPr>
                <w:rFonts w:ascii="Arial" w:hAnsi="Arial" w:cs="Arial"/>
                <w:sz w:val="18"/>
                <w:lang w:val="en-US"/>
              </w:rPr>
              <w:t xml:space="preserve">≤ </w:t>
            </w:r>
            <w:r w:rsidR="00AE2541">
              <w:rPr>
                <w:rFonts w:ascii="Arial" w:hAnsi="Arial" w:cs="Arial"/>
                <w:sz w:val="18"/>
                <w:lang w:val="en-US"/>
              </w:rPr>
              <w:t>3.0</w:t>
            </w:r>
            <w:r>
              <w:rPr>
                <w:rFonts w:ascii="Arial" w:hAnsi="Arial" w:cs="Arial"/>
                <w:sz w:val="18"/>
                <w:lang w:val="en-US"/>
              </w:rPr>
              <w:t>]</w:t>
            </w:r>
          </w:p>
        </w:tc>
        <w:tc>
          <w:tcPr>
            <w:tcW w:w="1843" w:type="dxa"/>
            <w:shd w:val="clear" w:color="auto" w:fill="auto"/>
          </w:tcPr>
          <w:p w:rsidR="00AE2541" w:rsidRPr="00F758D8" w:rsidRDefault="002F1A96" w:rsidP="0027352B">
            <w:pPr>
              <w:spacing w:after="0"/>
              <w:jc w:val="center"/>
              <w:rPr>
                <w:rFonts w:ascii="Arial" w:hAnsi="Arial" w:cs="Arial"/>
                <w:sz w:val="18"/>
                <w:lang w:val="en-US"/>
              </w:rPr>
            </w:pPr>
            <w:r>
              <w:rPr>
                <w:rFonts w:ascii="Arial" w:hAnsi="Arial" w:cs="Arial"/>
                <w:sz w:val="18"/>
                <w:lang w:val="en-US"/>
              </w:rPr>
              <w:t>[</w:t>
            </w:r>
            <w:r w:rsidR="00AE2541" w:rsidRPr="00F758D8">
              <w:rPr>
                <w:rFonts w:ascii="Arial" w:hAnsi="Arial" w:cs="Arial"/>
                <w:sz w:val="18"/>
                <w:lang w:val="en-US"/>
              </w:rPr>
              <w:t xml:space="preserve">≤ </w:t>
            </w:r>
            <w:r w:rsidR="00D46BBD">
              <w:rPr>
                <w:rFonts w:ascii="Arial" w:hAnsi="Arial" w:cs="Arial"/>
                <w:sz w:val="18"/>
                <w:lang w:val="en-US"/>
              </w:rPr>
              <w:t>6.0</w:t>
            </w:r>
            <w:r>
              <w:rPr>
                <w:rFonts w:ascii="Arial" w:hAnsi="Arial" w:cs="Arial"/>
                <w:sz w:val="18"/>
                <w:lang w:val="en-US"/>
              </w:rPr>
              <w:t>]</w:t>
            </w:r>
          </w:p>
        </w:tc>
      </w:tr>
      <w:tr w:rsidR="00AE2541" w:rsidRPr="00F758D8" w:rsidTr="00013D56">
        <w:trPr>
          <w:jc w:val="center"/>
        </w:trPr>
        <w:tc>
          <w:tcPr>
            <w:tcW w:w="988" w:type="dxa"/>
            <w:vMerge/>
            <w:shd w:val="clear" w:color="auto" w:fill="auto"/>
          </w:tcPr>
          <w:p w:rsidR="00AE2541" w:rsidRPr="00F758D8" w:rsidRDefault="00AE2541" w:rsidP="0027352B">
            <w:pPr>
              <w:spacing w:after="0"/>
              <w:rPr>
                <w:rFonts w:ascii="Arial" w:hAnsi="Arial" w:cs="Arial"/>
                <w:sz w:val="18"/>
                <w:lang w:val="en-US"/>
              </w:rPr>
            </w:pPr>
          </w:p>
        </w:tc>
        <w:tc>
          <w:tcPr>
            <w:tcW w:w="1275" w:type="dxa"/>
            <w:shd w:val="clear" w:color="auto" w:fill="auto"/>
          </w:tcPr>
          <w:p w:rsidR="00AE2541" w:rsidRPr="00F758D8" w:rsidRDefault="00AE2541" w:rsidP="0027352B">
            <w:pPr>
              <w:spacing w:after="0"/>
              <w:rPr>
                <w:rFonts w:ascii="Arial" w:hAnsi="Arial" w:cs="Arial"/>
                <w:sz w:val="18"/>
                <w:lang w:val="en-US"/>
              </w:rPr>
            </w:pPr>
            <w:r w:rsidRPr="00F758D8">
              <w:rPr>
                <w:rFonts w:ascii="Arial" w:hAnsi="Arial" w:cs="Arial"/>
                <w:sz w:val="18"/>
                <w:lang w:val="en-US"/>
              </w:rPr>
              <w:t>16QAM</w:t>
            </w:r>
          </w:p>
        </w:tc>
        <w:tc>
          <w:tcPr>
            <w:tcW w:w="2273" w:type="dxa"/>
            <w:shd w:val="clear" w:color="auto" w:fill="auto"/>
          </w:tcPr>
          <w:p w:rsidR="00AE2541" w:rsidRPr="00F758D8" w:rsidRDefault="002F1A96" w:rsidP="0027352B">
            <w:pPr>
              <w:spacing w:after="0"/>
              <w:jc w:val="center"/>
              <w:rPr>
                <w:rFonts w:ascii="Arial" w:hAnsi="Arial" w:cs="Arial"/>
                <w:sz w:val="18"/>
                <w:lang w:val="en-US"/>
              </w:rPr>
            </w:pPr>
            <w:r>
              <w:rPr>
                <w:rFonts w:ascii="Arial" w:hAnsi="Arial" w:cs="Arial"/>
                <w:sz w:val="18"/>
                <w:lang w:val="en-US"/>
              </w:rPr>
              <w:t>[</w:t>
            </w:r>
            <w:r w:rsidR="00AE2541" w:rsidRPr="00F758D8">
              <w:rPr>
                <w:rFonts w:ascii="Arial" w:hAnsi="Arial" w:cs="Arial"/>
                <w:sz w:val="18"/>
                <w:lang w:val="en-US"/>
              </w:rPr>
              <w:t xml:space="preserve">≤ </w:t>
            </w:r>
            <w:r w:rsidR="00AE2541">
              <w:rPr>
                <w:rFonts w:ascii="Arial" w:hAnsi="Arial" w:cs="Arial"/>
                <w:sz w:val="18"/>
                <w:lang w:val="en-US"/>
              </w:rPr>
              <w:t>3.0</w:t>
            </w:r>
            <w:r>
              <w:rPr>
                <w:rFonts w:ascii="Arial" w:hAnsi="Arial" w:cs="Arial"/>
                <w:sz w:val="18"/>
                <w:lang w:val="en-US"/>
              </w:rPr>
              <w:t>]</w:t>
            </w:r>
          </w:p>
        </w:tc>
        <w:tc>
          <w:tcPr>
            <w:tcW w:w="1843" w:type="dxa"/>
            <w:shd w:val="clear" w:color="auto" w:fill="auto"/>
          </w:tcPr>
          <w:p w:rsidR="00AE2541" w:rsidRPr="00F758D8" w:rsidRDefault="002F1A96" w:rsidP="00D46BBD">
            <w:pPr>
              <w:spacing w:after="0"/>
              <w:jc w:val="center"/>
              <w:rPr>
                <w:rFonts w:ascii="Arial" w:hAnsi="Arial" w:cs="Arial"/>
                <w:sz w:val="18"/>
                <w:lang w:val="en-US"/>
              </w:rPr>
            </w:pPr>
            <w:r>
              <w:rPr>
                <w:rFonts w:ascii="Arial" w:hAnsi="Arial" w:cs="Arial"/>
                <w:sz w:val="18"/>
                <w:lang w:val="en-US"/>
              </w:rPr>
              <w:t>[</w:t>
            </w:r>
            <w:r w:rsidR="00AE2541" w:rsidRPr="00F758D8">
              <w:rPr>
                <w:rFonts w:ascii="Arial" w:hAnsi="Arial" w:cs="Arial"/>
                <w:sz w:val="18"/>
                <w:lang w:val="en-US"/>
              </w:rPr>
              <w:t xml:space="preserve">≤ </w:t>
            </w:r>
            <w:r w:rsidR="00D46BBD">
              <w:rPr>
                <w:rFonts w:ascii="Arial" w:hAnsi="Arial" w:cs="Arial"/>
                <w:sz w:val="18"/>
                <w:lang w:val="en-US"/>
              </w:rPr>
              <w:t>6</w:t>
            </w:r>
            <w:r w:rsidR="00AE2541">
              <w:rPr>
                <w:rFonts w:ascii="Arial" w:hAnsi="Arial" w:cs="Arial"/>
                <w:sz w:val="18"/>
                <w:lang w:val="en-US"/>
              </w:rPr>
              <w:t>.5</w:t>
            </w:r>
            <w:r>
              <w:rPr>
                <w:rFonts w:ascii="Arial" w:hAnsi="Arial" w:cs="Arial"/>
                <w:sz w:val="18"/>
                <w:lang w:val="en-US"/>
              </w:rPr>
              <w:t>]</w:t>
            </w:r>
          </w:p>
        </w:tc>
      </w:tr>
      <w:tr w:rsidR="00D46BBD" w:rsidRPr="00F758D8" w:rsidTr="00013D56">
        <w:trPr>
          <w:jc w:val="center"/>
        </w:trPr>
        <w:tc>
          <w:tcPr>
            <w:tcW w:w="988" w:type="dxa"/>
            <w:vMerge/>
            <w:shd w:val="clear" w:color="auto" w:fill="auto"/>
          </w:tcPr>
          <w:p w:rsidR="00D46BBD" w:rsidRPr="00F758D8" w:rsidRDefault="00D46BBD" w:rsidP="0027352B">
            <w:pPr>
              <w:spacing w:after="0"/>
              <w:rPr>
                <w:rFonts w:ascii="Arial" w:hAnsi="Arial" w:cs="Arial"/>
                <w:sz w:val="18"/>
                <w:lang w:val="en-US"/>
              </w:rPr>
            </w:pPr>
          </w:p>
        </w:tc>
        <w:tc>
          <w:tcPr>
            <w:tcW w:w="1275" w:type="dxa"/>
            <w:shd w:val="clear" w:color="auto" w:fill="auto"/>
          </w:tcPr>
          <w:p w:rsidR="00D46BBD" w:rsidRPr="00F758D8" w:rsidRDefault="00D46BBD" w:rsidP="0027352B">
            <w:pPr>
              <w:spacing w:after="0"/>
              <w:rPr>
                <w:rFonts w:ascii="Arial" w:hAnsi="Arial" w:cs="Arial"/>
                <w:sz w:val="18"/>
                <w:lang w:val="en-US"/>
              </w:rPr>
            </w:pPr>
            <w:r w:rsidRPr="00F758D8">
              <w:rPr>
                <w:rFonts w:ascii="Arial" w:hAnsi="Arial" w:cs="Arial"/>
                <w:sz w:val="18"/>
                <w:lang w:val="en-US"/>
              </w:rPr>
              <w:t>64QAM</w:t>
            </w:r>
          </w:p>
        </w:tc>
        <w:tc>
          <w:tcPr>
            <w:tcW w:w="2273" w:type="dxa"/>
            <w:shd w:val="clear" w:color="auto" w:fill="auto"/>
          </w:tcPr>
          <w:p w:rsidR="00D46BBD" w:rsidRPr="00F758D8" w:rsidRDefault="002F1A96" w:rsidP="00D46BBD">
            <w:pPr>
              <w:spacing w:after="0"/>
              <w:jc w:val="center"/>
              <w:rPr>
                <w:rFonts w:ascii="Arial" w:hAnsi="Arial" w:cs="Arial"/>
                <w:sz w:val="18"/>
                <w:lang w:val="en-US"/>
              </w:rPr>
            </w:pPr>
            <w:r>
              <w:rPr>
                <w:rFonts w:ascii="Arial" w:hAnsi="Arial" w:cs="Arial"/>
                <w:sz w:val="18"/>
                <w:lang w:val="en-US"/>
              </w:rPr>
              <w:t>[</w:t>
            </w:r>
            <w:r w:rsidR="00D46BBD" w:rsidRPr="002A7D78">
              <w:rPr>
                <w:rFonts w:ascii="Arial" w:hAnsi="Arial" w:cs="Arial"/>
                <w:sz w:val="18"/>
                <w:lang w:val="en-US"/>
              </w:rPr>
              <w:t>≤</w:t>
            </w:r>
            <w:r w:rsidR="00D46BBD">
              <w:rPr>
                <w:rFonts w:ascii="Arial" w:hAnsi="Arial" w:cs="Arial"/>
                <w:sz w:val="18"/>
                <w:lang w:val="en-US"/>
              </w:rPr>
              <w:t xml:space="preserve"> 5.0</w:t>
            </w:r>
            <w:r>
              <w:rPr>
                <w:rFonts w:ascii="Arial" w:hAnsi="Arial" w:cs="Arial"/>
                <w:sz w:val="18"/>
                <w:lang w:val="en-US"/>
              </w:rPr>
              <w:t>]</w:t>
            </w:r>
          </w:p>
        </w:tc>
        <w:tc>
          <w:tcPr>
            <w:tcW w:w="1843" w:type="dxa"/>
            <w:shd w:val="clear" w:color="auto" w:fill="auto"/>
          </w:tcPr>
          <w:p w:rsidR="00D46BBD" w:rsidRPr="00F758D8" w:rsidRDefault="002F1A96" w:rsidP="00D46BBD">
            <w:pPr>
              <w:spacing w:after="0"/>
              <w:jc w:val="center"/>
              <w:rPr>
                <w:rFonts w:ascii="Arial" w:hAnsi="Arial" w:cs="Arial"/>
                <w:sz w:val="18"/>
                <w:lang w:val="en-US"/>
              </w:rPr>
            </w:pPr>
            <w:r>
              <w:rPr>
                <w:rFonts w:ascii="Arial" w:hAnsi="Arial" w:cs="Arial"/>
                <w:sz w:val="18"/>
                <w:lang w:val="en-US"/>
              </w:rPr>
              <w:t>[</w:t>
            </w:r>
            <w:r w:rsidR="00D46BBD" w:rsidRPr="00F758D8">
              <w:rPr>
                <w:rFonts w:ascii="Arial" w:hAnsi="Arial" w:cs="Arial"/>
                <w:sz w:val="18"/>
                <w:lang w:val="en-US"/>
              </w:rPr>
              <w:t xml:space="preserve">≤ </w:t>
            </w:r>
            <w:r w:rsidR="00D46BBD">
              <w:rPr>
                <w:rFonts w:ascii="Arial" w:hAnsi="Arial" w:cs="Arial"/>
                <w:sz w:val="18"/>
                <w:lang w:val="en-US"/>
              </w:rPr>
              <w:t>7.0</w:t>
            </w:r>
            <w:r>
              <w:rPr>
                <w:rFonts w:ascii="Arial" w:hAnsi="Arial" w:cs="Arial"/>
                <w:sz w:val="18"/>
                <w:lang w:val="en-US"/>
              </w:rPr>
              <w:t>]</w:t>
            </w:r>
          </w:p>
        </w:tc>
      </w:tr>
      <w:tr w:rsidR="00AE2541" w:rsidRPr="00F758D8" w:rsidTr="00013D56">
        <w:trPr>
          <w:jc w:val="center"/>
        </w:trPr>
        <w:tc>
          <w:tcPr>
            <w:tcW w:w="988" w:type="dxa"/>
            <w:vMerge/>
            <w:shd w:val="clear" w:color="auto" w:fill="auto"/>
          </w:tcPr>
          <w:p w:rsidR="00AE2541" w:rsidRPr="00F758D8" w:rsidRDefault="00AE2541" w:rsidP="0027352B">
            <w:pPr>
              <w:spacing w:after="0"/>
              <w:rPr>
                <w:rFonts w:ascii="Arial" w:hAnsi="Arial" w:cs="Arial"/>
                <w:sz w:val="18"/>
                <w:lang w:val="en-US"/>
              </w:rPr>
            </w:pPr>
          </w:p>
        </w:tc>
        <w:tc>
          <w:tcPr>
            <w:tcW w:w="1275" w:type="dxa"/>
            <w:shd w:val="clear" w:color="auto" w:fill="auto"/>
          </w:tcPr>
          <w:p w:rsidR="00AE2541" w:rsidRPr="00F758D8" w:rsidRDefault="00AE2541" w:rsidP="0027352B">
            <w:pPr>
              <w:spacing w:after="0"/>
              <w:rPr>
                <w:rFonts w:ascii="Arial" w:hAnsi="Arial" w:cs="Arial"/>
                <w:sz w:val="18"/>
                <w:lang w:val="en-US"/>
              </w:rPr>
            </w:pPr>
            <w:r w:rsidRPr="00F758D8">
              <w:rPr>
                <w:rFonts w:ascii="Arial" w:hAnsi="Arial" w:cs="Arial"/>
                <w:sz w:val="18"/>
                <w:lang w:val="en-US"/>
              </w:rPr>
              <w:t>256QAM</w:t>
            </w:r>
          </w:p>
        </w:tc>
        <w:tc>
          <w:tcPr>
            <w:tcW w:w="4116" w:type="dxa"/>
            <w:gridSpan w:val="2"/>
            <w:shd w:val="clear" w:color="auto" w:fill="auto"/>
          </w:tcPr>
          <w:p w:rsidR="00AE2541" w:rsidRPr="00F758D8" w:rsidRDefault="002F1A96" w:rsidP="00D46BBD">
            <w:pPr>
              <w:spacing w:after="0"/>
              <w:jc w:val="center"/>
              <w:rPr>
                <w:rFonts w:ascii="Arial" w:hAnsi="Arial" w:cs="Arial"/>
                <w:sz w:val="18"/>
                <w:lang w:val="en-US"/>
              </w:rPr>
            </w:pPr>
            <w:r>
              <w:rPr>
                <w:rFonts w:ascii="Arial" w:hAnsi="Arial" w:cs="Arial"/>
                <w:sz w:val="18"/>
                <w:lang w:val="en-US"/>
              </w:rPr>
              <w:t>[</w:t>
            </w:r>
            <w:r w:rsidR="00AE2541" w:rsidRPr="00F758D8">
              <w:rPr>
                <w:rFonts w:ascii="Arial" w:hAnsi="Arial" w:cs="Arial"/>
                <w:sz w:val="18"/>
                <w:lang w:val="en-US"/>
              </w:rPr>
              <w:t xml:space="preserve">≤ </w:t>
            </w:r>
            <w:r w:rsidR="00D46BBD">
              <w:rPr>
                <w:rFonts w:ascii="Arial" w:hAnsi="Arial" w:cs="Arial"/>
                <w:sz w:val="18"/>
                <w:lang w:val="en-US"/>
              </w:rPr>
              <w:t>8.0</w:t>
            </w:r>
            <w:r>
              <w:rPr>
                <w:rFonts w:ascii="Arial" w:hAnsi="Arial" w:cs="Arial"/>
                <w:sz w:val="18"/>
                <w:lang w:val="en-US"/>
              </w:rPr>
              <w:t>]</w:t>
            </w:r>
          </w:p>
        </w:tc>
      </w:tr>
    </w:tbl>
    <w:p w:rsidR="005369EE" w:rsidRDefault="005369EE" w:rsidP="005369EE">
      <w:pPr>
        <w:rPr>
          <w:lang w:val="en-US" w:eastAsia="en-US"/>
        </w:rPr>
      </w:pPr>
    </w:p>
    <w:p w:rsidR="00167F84" w:rsidRPr="005369EE" w:rsidRDefault="00167F84" w:rsidP="005369EE">
      <w:pPr>
        <w:rPr>
          <w:b/>
          <w:i/>
          <w:lang w:val="en-US"/>
        </w:rPr>
      </w:pPr>
      <w:r w:rsidRPr="005369EE">
        <w:rPr>
          <w:b/>
          <w:i/>
          <w:lang w:val="en-US" w:eastAsia="en-US"/>
        </w:rPr>
        <w:t>Proposal 1:</w:t>
      </w:r>
      <w:r w:rsidR="00A91B75">
        <w:rPr>
          <w:b/>
          <w:i/>
          <w:lang w:val="en-US" w:eastAsia="en-US"/>
        </w:rPr>
        <w:t xml:space="preserve"> </w:t>
      </w:r>
      <w:r w:rsidR="00A91B75">
        <w:rPr>
          <w:rFonts w:hint="eastAsia"/>
          <w:b/>
          <w:i/>
          <w:lang w:val="en-US"/>
        </w:rPr>
        <w:t>I</w:t>
      </w:r>
      <w:r w:rsidR="00A91B75">
        <w:rPr>
          <w:b/>
          <w:i/>
          <w:lang w:val="en-US"/>
        </w:rPr>
        <w:t xml:space="preserve">t is proposed to agree the MPR values for PC3 and PC2 NR V2X intra-band con-current operation </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A91B75">
        <w:t xml:space="preserve">our further analysis on MPR for </w:t>
      </w:r>
      <w:r w:rsidR="00A91B75" w:rsidRPr="00A91B75">
        <w:t>PC3 and PC2 NR V2X intra-band con-current operation</w:t>
      </w:r>
      <w:r w:rsidR="00A91B75">
        <w:t xml:space="preserve">. Based on the comparison with </w:t>
      </w:r>
      <w:proofErr w:type="spellStart"/>
      <w:r w:rsidR="00A91B75">
        <w:t>Uu</w:t>
      </w:r>
      <w:proofErr w:type="spellEnd"/>
      <w:r w:rsidR="00A91B75">
        <w:t xml:space="preserve"> single carrier as well as intra-band UL CA for both 1Tx and 2Tx, and further evaluation, we have the following observations and proposal.</w:t>
      </w:r>
    </w:p>
    <w:p w:rsidR="00A91B75" w:rsidRPr="00A80EE5" w:rsidRDefault="00A91B75" w:rsidP="00A91B75">
      <w:pPr>
        <w:rPr>
          <w:b/>
          <w:i/>
          <w:lang w:val="en-US" w:eastAsia="en-US"/>
        </w:rPr>
      </w:pPr>
      <w:r w:rsidRPr="00A80EE5">
        <w:rPr>
          <w:b/>
          <w:i/>
          <w:lang w:val="en-US" w:eastAsia="en-US"/>
        </w:rPr>
        <w:t xml:space="preserve">Observation 1: </w:t>
      </w:r>
      <w:r>
        <w:rPr>
          <w:b/>
          <w:i/>
          <w:lang w:val="en-US" w:eastAsia="en-US"/>
        </w:rPr>
        <w:t xml:space="preserve">For singe </w:t>
      </w:r>
      <w:proofErr w:type="spellStart"/>
      <w:proofErr w:type="gramStart"/>
      <w:r>
        <w:rPr>
          <w:b/>
          <w:i/>
          <w:lang w:val="en-US" w:eastAsia="en-US"/>
        </w:rPr>
        <w:t>Tx</w:t>
      </w:r>
      <w:proofErr w:type="spellEnd"/>
      <w:proofErr w:type="gramEnd"/>
      <w:r>
        <w:rPr>
          <w:b/>
          <w:i/>
          <w:lang w:val="en-US" w:eastAsia="en-US"/>
        </w:rPr>
        <w:t xml:space="preserve"> implementation, even for CA bandwidth class B, the MPR for CA is relaxed for 0.5-1.5dB for different modulation schemes. </w:t>
      </w:r>
    </w:p>
    <w:p w:rsidR="00A91B75" w:rsidRDefault="00A91B75" w:rsidP="00A91B75">
      <w:pPr>
        <w:rPr>
          <w:b/>
          <w:i/>
          <w:lang w:val="en-US" w:eastAsia="en-US"/>
        </w:rPr>
      </w:pPr>
      <w:r w:rsidRPr="00A80EE5">
        <w:rPr>
          <w:b/>
          <w:i/>
          <w:lang w:val="en-US" w:eastAsia="en-US"/>
        </w:rPr>
        <w:t xml:space="preserve">Observation </w:t>
      </w:r>
      <w:r>
        <w:rPr>
          <w:b/>
          <w:i/>
          <w:lang w:val="en-US" w:eastAsia="en-US"/>
        </w:rPr>
        <w:t>2</w:t>
      </w:r>
      <w:r w:rsidRPr="00A80EE5">
        <w:rPr>
          <w:b/>
          <w:i/>
          <w:lang w:val="en-US" w:eastAsia="en-US"/>
        </w:rPr>
        <w:t xml:space="preserve">: </w:t>
      </w:r>
      <w:r>
        <w:rPr>
          <w:b/>
          <w:i/>
          <w:lang w:val="en-US" w:eastAsia="en-US"/>
        </w:rPr>
        <w:t xml:space="preserve">For both singe </w:t>
      </w:r>
      <w:proofErr w:type="spellStart"/>
      <w:proofErr w:type="gramStart"/>
      <w:r>
        <w:rPr>
          <w:b/>
          <w:i/>
          <w:lang w:val="en-US" w:eastAsia="en-US"/>
        </w:rPr>
        <w:t>Tx</w:t>
      </w:r>
      <w:proofErr w:type="spellEnd"/>
      <w:proofErr w:type="gramEnd"/>
      <w:r>
        <w:rPr>
          <w:b/>
          <w:i/>
          <w:lang w:val="en-US" w:eastAsia="en-US"/>
        </w:rPr>
        <w:t xml:space="preserve"> and dual </w:t>
      </w:r>
      <w:proofErr w:type="spellStart"/>
      <w:r>
        <w:rPr>
          <w:b/>
          <w:i/>
          <w:lang w:val="en-US" w:eastAsia="en-US"/>
        </w:rPr>
        <w:t>Tx</w:t>
      </w:r>
      <w:proofErr w:type="spellEnd"/>
      <w:r>
        <w:rPr>
          <w:b/>
          <w:i/>
          <w:lang w:val="en-US" w:eastAsia="en-US"/>
        </w:rPr>
        <w:t xml:space="preserve"> implementation, the requirements for PC3 UE for UL CA are the same. </w:t>
      </w:r>
    </w:p>
    <w:p w:rsidR="00A91B75" w:rsidRDefault="00A91B75" w:rsidP="00A91B75">
      <w:pPr>
        <w:rPr>
          <w:b/>
          <w:i/>
          <w:lang w:val="en-US" w:eastAsia="en-US"/>
        </w:rPr>
      </w:pPr>
      <w:r w:rsidRPr="00A80EE5">
        <w:rPr>
          <w:b/>
          <w:i/>
          <w:lang w:val="en-US" w:eastAsia="en-US"/>
        </w:rPr>
        <w:t xml:space="preserve">Observation </w:t>
      </w:r>
      <w:r>
        <w:rPr>
          <w:b/>
          <w:i/>
          <w:lang w:val="en-US" w:eastAsia="en-US"/>
        </w:rPr>
        <w:t>3</w:t>
      </w:r>
      <w:r w:rsidRPr="00A80EE5">
        <w:rPr>
          <w:b/>
          <w:i/>
          <w:lang w:val="en-US" w:eastAsia="en-US"/>
        </w:rPr>
        <w:t xml:space="preserve">: </w:t>
      </w:r>
      <w:r>
        <w:rPr>
          <w:b/>
          <w:i/>
          <w:lang w:val="en-US" w:eastAsia="en-US"/>
        </w:rPr>
        <w:t xml:space="preserve">For singe </w:t>
      </w:r>
      <w:proofErr w:type="spellStart"/>
      <w:r>
        <w:rPr>
          <w:b/>
          <w:i/>
          <w:lang w:val="en-US" w:eastAsia="en-US"/>
        </w:rPr>
        <w:t>Tx</w:t>
      </w:r>
      <w:proofErr w:type="spellEnd"/>
      <w:r>
        <w:rPr>
          <w:b/>
          <w:i/>
          <w:lang w:val="en-US" w:eastAsia="en-US"/>
        </w:rPr>
        <w:t xml:space="preserve"> implementation, for CA bandwidth class B and DFT-s-OFDM, the MPR for CA continuous inner RB allocation is relaxed for 0.5-2 dB for different modulation schemes, while for outer RB allocation, the relaxation is larger, i.e. 1.5-3dB. </w:t>
      </w:r>
    </w:p>
    <w:p w:rsidR="00A91B75" w:rsidRPr="00A80EE5" w:rsidRDefault="00A91B75" w:rsidP="00A91B75">
      <w:pPr>
        <w:rPr>
          <w:b/>
          <w:i/>
          <w:lang w:val="en-US" w:eastAsia="en-US"/>
        </w:rPr>
      </w:pPr>
      <w:r>
        <w:rPr>
          <w:b/>
          <w:i/>
          <w:lang w:val="en-US" w:eastAsia="en-US"/>
        </w:rPr>
        <w:lastRenderedPageBreak/>
        <w:t>Observation 4: MPR for non-contiguous RB allocation are larger than those for contiguous RB allocation</w:t>
      </w:r>
    </w:p>
    <w:p w:rsidR="00A91B75" w:rsidRPr="00A80EE5" w:rsidRDefault="00A91B75" w:rsidP="00A91B75">
      <w:pPr>
        <w:rPr>
          <w:b/>
          <w:i/>
          <w:lang w:val="en-US" w:eastAsia="en-US"/>
        </w:rPr>
      </w:pPr>
      <w:r w:rsidRPr="00A80EE5">
        <w:rPr>
          <w:b/>
          <w:i/>
          <w:lang w:val="en-US" w:eastAsia="en-US"/>
        </w:rPr>
        <w:t xml:space="preserve">Observation </w:t>
      </w:r>
      <w:r>
        <w:rPr>
          <w:b/>
          <w:i/>
          <w:lang w:val="en-US" w:eastAsia="en-US"/>
        </w:rPr>
        <w:t>5</w:t>
      </w:r>
      <w:r w:rsidRPr="00A80EE5">
        <w:rPr>
          <w:b/>
          <w:i/>
          <w:lang w:val="en-US" w:eastAsia="en-US"/>
        </w:rPr>
        <w:t xml:space="preserve">: </w:t>
      </w:r>
      <w:r>
        <w:rPr>
          <w:b/>
          <w:i/>
          <w:lang w:val="en-US" w:eastAsia="en-US"/>
        </w:rPr>
        <w:t xml:space="preserve">For dual </w:t>
      </w:r>
      <w:proofErr w:type="spellStart"/>
      <w:proofErr w:type="gramStart"/>
      <w:r>
        <w:rPr>
          <w:b/>
          <w:i/>
          <w:lang w:val="en-US" w:eastAsia="en-US"/>
        </w:rPr>
        <w:t>Tx</w:t>
      </w:r>
      <w:proofErr w:type="spellEnd"/>
      <w:proofErr w:type="gramEnd"/>
      <w:r>
        <w:rPr>
          <w:b/>
          <w:i/>
          <w:lang w:val="en-US" w:eastAsia="en-US"/>
        </w:rPr>
        <w:t xml:space="preserve"> implementation, the requirements for PC2 UE are further relaxed. </w:t>
      </w:r>
    </w:p>
    <w:p w:rsidR="00A91B75" w:rsidRDefault="00A91B75" w:rsidP="00A91B75">
      <w:pPr>
        <w:rPr>
          <w:b/>
          <w:i/>
          <w:lang w:val="en-US" w:eastAsia="en-US"/>
        </w:rPr>
      </w:pPr>
      <w:r w:rsidRPr="00A80EE5">
        <w:rPr>
          <w:b/>
          <w:i/>
          <w:lang w:val="en-US" w:eastAsia="en-US"/>
        </w:rPr>
        <w:t xml:space="preserve">Observation </w:t>
      </w:r>
      <w:r>
        <w:rPr>
          <w:b/>
          <w:i/>
          <w:lang w:val="en-US" w:eastAsia="en-US"/>
        </w:rPr>
        <w:t>6</w:t>
      </w:r>
      <w:r w:rsidRPr="00A80EE5">
        <w:rPr>
          <w:b/>
          <w:i/>
          <w:lang w:val="en-US" w:eastAsia="en-US"/>
        </w:rPr>
        <w:t xml:space="preserve">: </w:t>
      </w:r>
      <w:r>
        <w:rPr>
          <w:b/>
          <w:i/>
          <w:lang w:val="en-US" w:eastAsia="en-US"/>
        </w:rPr>
        <w:t>It is observed that the PC3 and PC2 MPR values for intra-band con-current operation are based on simulation assumptions in TR section 5.2.4.2.2. While for 2Tx requirements no matter for single carrier or UL intra-band CA, the requirements are mainly based on measurement, in which the reverse IMD impact has been considered.</w:t>
      </w:r>
    </w:p>
    <w:p w:rsidR="00A91B75" w:rsidRPr="00C95288" w:rsidRDefault="00A91B75" w:rsidP="00A91B75">
      <w:pPr>
        <w:rPr>
          <w:lang w:val="en-US" w:eastAsia="en-US"/>
        </w:rPr>
      </w:pPr>
      <w:r>
        <w:rPr>
          <w:b/>
          <w:i/>
          <w:lang w:val="en-US" w:eastAsia="en-US"/>
        </w:rPr>
        <w:t>Observation 7: MPR for the proposed intra-band con-current operation are quite smaller than those for single carrier, even the values are based on 2Tx assumptions.</w:t>
      </w:r>
    </w:p>
    <w:p w:rsidR="00A91B75" w:rsidRPr="005369EE" w:rsidRDefault="00A91B75" w:rsidP="00A91B75">
      <w:pPr>
        <w:rPr>
          <w:b/>
          <w:i/>
          <w:lang w:val="en-US"/>
        </w:rPr>
      </w:pPr>
      <w:r w:rsidRPr="005369EE">
        <w:rPr>
          <w:b/>
          <w:i/>
          <w:lang w:val="en-US" w:eastAsia="en-US"/>
        </w:rPr>
        <w:t>Proposal 1:</w:t>
      </w:r>
      <w:r>
        <w:rPr>
          <w:b/>
          <w:i/>
          <w:lang w:val="en-US" w:eastAsia="en-US"/>
        </w:rPr>
        <w:t xml:space="preserve"> </w:t>
      </w:r>
      <w:r>
        <w:rPr>
          <w:rFonts w:hint="eastAsia"/>
          <w:b/>
          <w:i/>
          <w:lang w:val="en-US"/>
        </w:rPr>
        <w:t>I</w:t>
      </w:r>
      <w:r>
        <w:rPr>
          <w:b/>
          <w:i/>
          <w:lang w:val="en-US"/>
        </w:rPr>
        <w:t xml:space="preserve">t is proposed to agree the MPR values for PC3 and PC2 NR V2X intra-band con-current operation in Tables </w:t>
      </w:r>
      <w:r w:rsidRPr="00A91B75">
        <w:rPr>
          <w:b/>
          <w:i/>
          <w:lang w:val="en-US"/>
        </w:rPr>
        <w:t>2.3.2-</w:t>
      </w:r>
      <w:r>
        <w:rPr>
          <w:b/>
          <w:i/>
          <w:lang w:val="en-US"/>
        </w:rPr>
        <w:t xml:space="preserve">1 to </w:t>
      </w:r>
      <w:r w:rsidRPr="00A91B75">
        <w:rPr>
          <w:b/>
          <w:i/>
          <w:lang w:val="en-US"/>
        </w:rPr>
        <w:t>2.3.2-4</w:t>
      </w:r>
      <w:r>
        <w:rPr>
          <w:b/>
          <w:i/>
          <w:lang w:val="en-US"/>
        </w:rPr>
        <w:t>.</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bookmarkStart w:id="4" w:name="OLE_LINK54"/>
      <w:r w:rsidR="003438B9" w:rsidRPr="003438B9">
        <w:rPr>
          <w:lang w:eastAsia="ja-JP"/>
        </w:rPr>
        <w:t xml:space="preserve">R4-2202362 </w:t>
      </w:r>
      <w:bookmarkEnd w:id="4"/>
      <w:r w:rsidR="003438B9" w:rsidRPr="003438B9">
        <w:rPr>
          <w:lang w:eastAsia="ja-JP"/>
        </w:rPr>
        <w:t>WF on MPR for intra-band V2X con-current operation</w:t>
      </w:r>
      <w:r w:rsidR="00355387">
        <w:rPr>
          <w:lang w:eastAsia="ja-JP"/>
        </w:rPr>
        <w:t>, Huawei, HiSilicon</w:t>
      </w:r>
    </w:p>
    <w:p w:rsidR="00A018E8" w:rsidRDefault="00A018E8" w:rsidP="00A018E8">
      <w:pPr>
        <w:rPr>
          <w:lang w:eastAsia="ja-JP"/>
        </w:rPr>
      </w:pPr>
      <w:r>
        <w:rPr>
          <w:rFonts w:hint="eastAsia"/>
        </w:rPr>
        <w:t>[</w:t>
      </w:r>
      <w:r>
        <w:t>2</w:t>
      </w:r>
      <w:r>
        <w:rPr>
          <w:rFonts w:hint="eastAsia"/>
        </w:rPr>
        <w:t>]</w:t>
      </w:r>
      <w:r>
        <w:t xml:space="preserve"> </w:t>
      </w:r>
      <w:r w:rsidRPr="0029651F">
        <w:rPr>
          <w:lang w:eastAsia="ja-JP"/>
        </w:rPr>
        <w:t>R4-2119954</w:t>
      </w:r>
      <w:r>
        <w:rPr>
          <w:lang w:eastAsia="ja-JP"/>
        </w:rPr>
        <w:t>,</w:t>
      </w:r>
      <w:r w:rsidRPr="0029651F">
        <w:rPr>
          <w:lang w:eastAsia="ja-JP"/>
        </w:rPr>
        <w:t xml:space="preserve"> WF on PC2 intra-band contiguous UL CA with UL MIMO</w:t>
      </w:r>
      <w:r>
        <w:rPr>
          <w:lang w:eastAsia="ja-JP"/>
        </w:rPr>
        <w:t>, OPPO</w:t>
      </w:r>
    </w:p>
    <w:p w:rsidR="00A018E8" w:rsidRDefault="00A018E8" w:rsidP="00A018E8">
      <w:r>
        <w:rPr>
          <w:rFonts w:hint="eastAsia"/>
        </w:rPr>
        <w:t>[</w:t>
      </w:r>
      <w:r>
        <w:t>3</w:t>
      </w:r>
      <w:r>
        <w:rPr>
          <w:rFonts w:hint="eastAsia"/>
        </w:rPr>
        <w:t xml:space="preserve">] </w:t>
      </w:r>
      <w:r w:rsidRPr="00910CD0">
        <w:t>R4-21</w:t>
      </w:r>
      <w:r>
        <w:t>18081,</w:t>
      </w:r>
      <w:r w:rsidRPr="00910CD0">
        <w:t xml:space="preserve"> </w:t>
      </w:r>
      <w:r w:rsidRPr="00400B3A">
        <w:t>TR 38.785 V0.4.0</w:t>
      </w:r>
      <w:r>
        <w:rPr>
          <w:rFonts w:hint="eastAsia"/>
        </w:rPr>
        <w:t xml:space="preserve">, </w:t>
      </w:r>
      <w:r w:rsidRPr="00A018E8">
        <w:rPr>
          <w:lang w:eastAsia="ja-JP"/>
        </w:rPr>
        <w:t>LG Electronics</w:t>
      </w:r>
      <w:r>
        <w:rPr>
          <w:rFonts w:hint="eastAsia"/>
        </w:rPr>
        <w:t>.</w:t>
      </w:r>
    </w:p>
    <w:p w:rsidR="00A018E8" w:rsidRDefault="00A018E8" w:rsidP="00A018E8">
      <w:pPr>
        <w:rPr>
          <w:lang w:eastAsia="ja-JP"/>
        </w:rPr>
      </w:pPr>
    </w:p>
    <w:p w:rsidR="00A018E8" w:rsidRDefault="00A018E8" w:rsidP="00A018E8">
      <w:pPr>
        <w:rPr>
          <w:lang w:eastAsia="ja-JP"/>
        </w:rPr>
      </w:pPr>
    </w:p>
    <w:p w:rsidR="00A018E8" w:rsidRDefault="00A018E8" w:rsidP="00F71A33">
      <w:pPr>
        <w:rPr>
          <w:lang w:eastAsia="ja-JP"/>
        </w:rPr>
      </w:pPr>
    </w:p>
    <w:p w:rsidR="00355387" w:rsidRDefault="00355387" w:rsidP="00F71A33"/>
    <w:sectPr w:rsidR="0035538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FA6" w:rsidRDefault="00A62FA6" w:rsidP="0052762B">
      <w:r>
        <w:separator/>
      </w:r>
    </w:p>
  </w:endnote>
  <w:endnote w:type="continuationSeparator" w:id="0">
    <w:p w:rsidR="00A62FA6" w:rsidRDefault="00A62FA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52B" w:rsidRDefault="0027352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FA6" w:rsidRDefault="00A62FA6" w:rsidP="0052762B">
      <w:r>
        <w:separator/>
      </w:r>
    </w:p>
  </w:footnote>
  <w:footnote w:type="continuationSeparator" w:id="0">
    <w:p w:rsidR="00A62FA6" w:rsidRDefault="00A62FA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A5A270E"/>
    <w:multiLevelType w:val="multilevel"/>
    <w:tmpl w:val="E5209E7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eastAsia="Arial Unicode MS"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CEB43AA"/>
    <w:multiLevelType w:val="hybridMultilevel"/>
    <w:tmpl w:val="ADAE7B44"/>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1"/>
  </w:num>
  <w:num w:numId="5">
    <w:abstractNumId w:val="1"/>
  </w:num>
  <w:num w:numId="6">
    <w:abstractNumId w:val="39"/>
  </w:num>
  <w:num w:numId="7">
    <w:abstractNumId w:val="18"/>
  </w:num>
  <w:num w:numId="8">
    <w:abstractNumId w:val="32"/>
  </w:num>
  <w:num w:numId="9">
    <w:abstractNumId w:val="43"/>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7"/>
  </w:num>
  <w:num w:numId="20">
    <w:abstractNumId w:val="25"/>
  </w:num>
  <w:num w:numId="21">
    <w:abstractNumId w:val="15"/>
  </w:num>
  <w:num w:numId="22">
    <w:abstractNumId w:val="5"/>
  </w:num>
  <w:num w:numId="23">
    <w:abstractNumId w:val="24"/>
  </w:num>
  <w:num w:numId="24">
    <w:abstractNumId w:val="38"/>
  </w:num>
  <w:num w:numId="25">
    <w:abstractNumId w:val="9"/>
  </w:num>
  <w:num w:numId="26">
    <w:abstractNumId w:val="37"/>
  </w:num>
  <w:num w:numId="27">
    <w:abstractNumId w:val="36"/>
  </w:num>
  <w:num w:numId="28">
    <w:abstractNumId w:val="19"/>
  </w:num>
  <w:num w:numId="29">
    <w:abstractNumId w:val="42"/>
  </w:num>
  <w:num w:numId="30">
    <w:abstractNumId w:val="29"/>
  </w:num>
  <w:num w:numId="31">
    <w:abstractNumId w:val="17"/>
  </w:num>
  <w:num w:numId="32">
    <w:abstractNumId w:val="33"/>
  </w:num>
  <w:num w:numId="33">
    <w:abstractNumId w:val="6"/>
  </w:num>
  <w:num w:numId="34">
    <w:abstractNumId w:val="10"/>
  </w:num>
  <w:num w:numId="35">
    <w:abstractNumId w:val="34"/>
  </w:num>
  <w:num w:numId="36">
    <w:abstractNumId w:val="20"/>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22"/>
  </w:num>
  <w:num w:numId="44">
    <w:abstractNumId w:val="35"/>
  </w:num>
  <w:num w:numId="45">
    <w:abstractNumId w:val="40"/>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D56"/>
    <w:rsid w:val="00014963"/>
    <w:rsid w:val="00014C47"/>
    <w:rsid w:val="00014E7F"/>
    <w:rsid w:val="00014FFF"/>
    <w:rsid w:val="000160AB"/>
    <w:rsid w:val="00016592"/>
    <w:rsid w:val="00016A58"/>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07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B7C"/>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0F0"/>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F78"/>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575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6DB"/>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B07"/>
    <w:rsid w:val="00271CA1"/>
    <w:rsid w:val="00272254"/>
    <w:rsid w:val="0027352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A7D78"/>
    <w:rsid w:val="002B1F8F"/>
    <w:rsid w:val="002B1FF1"/>
    <w:rsid w:val="002B1FF9"/>
    <w:rsid w:val="002B2455"/>
    <w:rsid w:val="002B2516"/>
    <w:rsid w:val="002B2E25"/>
    <w:rsid w:val="002B45AA"/>
    <w:rsid w:val="002B5B27"/>
    <w:rsid w:val="002B6135"/>
    <w:rsid w:val="002B6AC2"/>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1A96"/>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4AC"/>
    <w:rsid w:val="00335F81"/>
    <w:rsid w:val="0033686C"/>
    <w:rsid w:val="0033793F"/>
    <w:rsid w:val="0034016A"/>
    <w:rsid w:val="0034026F"/>
    <w:rsid w:val="00340B11"/>
    <w:rsid w:val="00340B71"/>
    <w:rsid w:val="00340EBF"/>
    <w:rsid w:val="00341294"/>
    <w:rsid w:val="00341ADA"/>
    <w:rsid w:val="00342F84"/>
    <w:rsid w:val="003435B3"/>
    <w:rsid w:val="003438B9"/>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9AC"/>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C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2FE"/>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78D"/>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1FD6"/>
    <w:rsid w:val="006A3056"/>
    <w:rsid w:val="006A35BD"/>
    <w:rsid w:val="006A369C"/>
    <w:rsid w:val="006A3874"/>
    <w:rsid w:val="006A395C"/>
    <w:rsid w:val="006A3D9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605"/>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0F3E"/>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665"/>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3D20"/>
    <w:rsid w:val="00864689"/>
    <w:rsid w:val="00865E57"/>
    <w:rsid w:val="00865F3C"/>
    <w:rsid w:val="008666D1"/>
    <w:rsid w:val="008667B8"/>
    <w:rsid w:val="00867E17"/>
    <w:rsid w:val="00870A83"/>
    <w:rsid w:val="00871644"/>
    <w:rsid w:val="00872029"/>
    <w:rsid w:val="0087220C"/>
    <w:rsid w:val="008740BD"/>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22"/>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3F1C"/>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3BB"/>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8E8"/>
    <w:rsid w:val="00A02199"/>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2F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0EE5"/>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1B75"/>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541"/>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2C9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E3E"/>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1DEB"/>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88"/>
    <w:rsid w:val="00C9533C"/>
    <w:rsid w:val="00C954F7"/>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BB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71F"/>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8D8"/>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1A1"/>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B75"/>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19818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888A2-CEA8-48A3-8A28-E776325D9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835</TotalTime>
  <Pages>7</Pages>
  <Words>2004</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13401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10</cp:revision>
  <cp:lastPrinted>2010-01-07T02:23:00Z</cp:lastPrinted>
  <dcterms:created xsi:type="dcterms:W3CDTF">2022-02-13T12:15:00Z</dcterms:created>
  <dcterms:modified xsi:type="dcterms:W3CDTF">2022-02-14T16:36:00Z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(3)6b29CcHA4CRQvzWA+gHMFM0FdpcUJzR8lrs6aOirN2q2hWxVFynRm6bVdMM4PlEQhN7WO4vj
c5iK/hVKPlVcAFC4A9Nwsu8W55kWNpwYVQlQfdFeD5r6hFoX4NQ4kOpQGyAM5hbj6iz0qWIY
0wy3NQhVGSMGmKFsxFaVa40EDe2MKZt5xTAgNGjRhSaC+h2Xf2q8V9ZXwhgE/UlqzTToIOZV
6ygclhDfYy/visDjjs</vt:lpwstr>
  </property>
  <property fmtid="{D5CDD505-2E9C-101B-9397-08002B2CF9AE}" pid="15" name="_2015_ms_pID_725343_00">
    <vt:lpwstr>_2015_ms_pID_725343</vt:lpwstr>
  </property>
  <property fmtid="{D5CDD505-2E9C-101B-9397-08002B2CF9AE}" pid="16" name="_2015_ms_pID_7253431">
    <vt:lpwstr>RMdv9HsG/TH5RO6nJqIwj44e575iFpa1HRuXl2vF1P3FKicK/l8tCv
WsaMBPsgmPRVrzqo08tm5fdZXRo8TKF9Pp4TOUjybvN+h9PgJE2KMHhIn56CRZyFophhd1VC
mmRxJw8zGInbEO68TshvCwar3uxROu+Z4EmtdNpy5I4TdVf4QDbu5BeBOpUlNnrlNQxhVWg3
cvP3lrsri0+TdtkFTuwmfWBT3SbhorEbYH3g</vt:lpwstr>
  </property>
  <property fmtid="{D5CDD505-2E9C-101B-9397-08002B2CF9AE}" pid="17" name="_2015_ms_pID_7253431_00">
    <vt:lpwstr>_2015_ms_pID_7253431</vt:lpwstr>
  </property>
  <property fmtid="{D5CDD505-2E9C-101B-9397-08002B2CF9AE}" pid="18" name="_2015_ms_pID_7253432">
    <vt:lpwstr>vtjdiBayrwoM/PkQyNLA/Lc=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